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E63D4" w14:textId="6841B070" w:rsidR="00B747B6" w:rsidRPr="0078280C" w:rsidRDefault="00B747B6" w:rsidP="0078280C">
      <w:pPr>
        <w:pStyle w:val="Heading1"/>
        <w:rPr>
          <w:lang w:val="de-DE"/>
        </w:rPr>
      </w:pPr>
      <w:bookmarkStart w:id="1" w:name="_Hlk190874674"/>
      <w:r w:rsidRPr="0078280C">
        <w:rPr>
          <w:lang w:val="de-DE"/>
        </w:rPr>
        <w:t>Transparente und durchgängige SAP-Prozesse:</w:t>
      </w:r>
      <w:r w:rsidR="0078280C" w:rsidRPr="0078280C">
        <w:rPr>
          <w:lang w:val="de-DE"/>
        </w:rPr>
        <w:t xml:space="preserve"> </w:t>
      </w:r>
      <w:r w:rsidRPr="0078280C">
        <w:rPr>
          <w:lang w:val="de-DE"/>
        </w:rPr>
        <w:t>Aimtec optimiert Warehouse Management bei ZELTWANGER</w:t>
      </w:r>
      <w:bookmarkEnd w:id="1"/>
    </w:p>
    <w:p w14:paraId="58ACEC1A" w14:textId="77777777" w:rsidR="00B747B6" w:rsidRPr="00B747B6" w:rsidRDefault="00B747B6" w:rsidP="00B747B6">
      <w:pPr>
        <w:rPr>
          <w:lang w:val="cs-CZ" w:eastAsia="cs-CZ"/>
        </w:rPr>
      </w:pPr>
    </w:p>
    <w:p w14:paraId="0985BBD8" w14:textId="1B667315" w:rsidR="00B747B6" w:rsidRPr="00F936C7" w:rsidRDefault="00B747B6" w:rsidP="00B747B6">
      <w:pPr>
        <w:jc w:val="both"/>
        <w:rPr>
          <w:rFonts w:ascii="Segoe UI" w:eastAsia="Segoe UI" w:hAnsi="Segoe UI" w:cs="Segoe UI"/>
          <w:b/>
          <w:bCs/>
          <w:sz w:val="20"/>
          <w:szCs w:val="20"/>
        </w:rPr>
      </w:pPr>
      <w:r w:rsidRPr="00F936C7">
        <w:rPr>
          <w:rFonts w:ascii="Segoe UI" w:eastAsia="Segoe UI" w:hAnsi="Segoe UI" w:cs="Segoe UI"/>
          <w:b/>
          <w:bCs/>
          <w:sz w:val="20"/>
          <w:szCs w:val="20"/>
        </w:rPr>
        <w:t xml:space="preserve">Der Digitalisierungsspezialist Aimtec gewährleistet effiziente und transparente </w:t>
      </w:r>
      <w:r w:rsidRPr="00F936C7">
        <w:rPr>
          <w:rFonts w:ascii="Segoe UI" w:eastAsia="Segoe UI" w:hAnsi="Segoe UI" w:cs="Segoe UI"/>
          <w:b/>
          <w:bCs/>
          <w:color w:val="333333"/>
          <w:sz w:val="20"/>
          <w:szCs w:val="20"/>
        </w:rPr>
        <w:t xml:space="preserve">Warehouse-Management-Prozesse </w:t>
      </w:r>
      <w:r w:rsidRPr="00F936C7">
        <w:rPr>
          <w:rFonts w:ascii="Segoe UI" w:eastAsia="Segoe UI" w:hAnsi="Segoe UI" w:cs="Segoe UI"/>
          <w:b/>
          <w:bCs/>
          <w:sz w:val="20"/>
          <w:szCs w:val="20"/>
        </w:rPr>
        <w:t xml:space="preserve">im deutschen Werk des Maschinenbauers ZELTWANGER in Tübingen. Durch die Implementierung der Erweiterungslösung Aimtec </w:t>
      </w:r>
      <w:proofErr w:type="spellStart"/>
      <w:r w:rsidRPr="00F936C7">
        <w:rPr>
          <w:rFonts w:ascii="Segoe UI" w:eastAsia="Segoe UI" w:hAnsi="Segoe UI" w:cs="Segoe UI"/>
          <w:b/>
          <w:bCs/>
          <w:sz w:val="20"/>
          <w:szCs w:val="20"/>
        </w:rPr>
        <w:t>SCIx</w:t>
      </w:r>
      <w:proofErr w:type="spellEnd"/>
      <w:r w:rsidRPr="00F936C7">
        <w:rPr>
          <w:rFonts w:ascii="Segoe UI" w:eastAsia="Segoe UI" w:hAnsi="Segoe UI" w:cs="Segoe UI"/>
          <w:b/>
          <w:bCs/>
          <w:sz w:val="20"/>
          <w:szCs w:val="20"/>
        </w:rPr>
        <w:t xml:space="preserve"> konnte der Mittelständler maximale Transparenz in den Lagerbestand bringen und die Workflows durchgängig digitalisieren. </w:t>
      </w:r>
      <w:r w:rsidRPr="00F936C7">
        <w:rPr>
          <w:rFonts w:ascii="Segoe UI" w:eastAsia="Segoe UI" w:hAnsi="Segoe UI" w:cs="Segoe UI"/>
          <w:b/>
          <w:bCs/>
          <w:sz w:val="20"/>
          <w:szCs w:val="20"/>
          <w:lang w:val="de"/>
        </w:rPr>
        <w:t>Dadurch lassen sich die Kapazitäten im Lager besser nutzen und Fehlerquoten auf ein Minimum reduzieren.</w:t>
      </w:r>
      <w:r w:rsidRPr="00F936C7">
        <w:rPr>
          <w:rFonts w:ascii="Segoe UI" w:eastAsia="Segoe UI" w:hAnsi="Segoe UI" w:cs="Segoe UI"/>
          <w:b/>
          <w:bCs/>
          <w:sz w:val="20"/>
          <w:szCs w:val="20"/>
        </w:rPr>
        <w:t xml:space="preserve"> Das Ergebnis sind ein effizienterer Produktionsdurchlauf und eine Zeitersparnis um bis zu 60 %.</w:t>
      </w:r>
    </w:p>
    <w:p w14:paraId="6A8407D6" w14:textId="60CF6461" w:rsidR="00B747B6" w:rsidRPr="0078280C" w:rsidRDefault="00B747B6" w:rsidP="0078280C">
      <w:pPr>
        <w:pStyle w:val="Heading2"/>
        <w:rPr>
          <w:rFonts w:eastAsia="Calibri"/>
          <w:lang w:val="de-DE"/>
        </w:rPr>
      </w:pPr>
      <w:r w:rsidRPr="0078280C">
        <w:rPr>
          <w:rFonts w:eastAsia="Calibri"/>
          <w:lang w:val="de-DE"/>
        </w:rPr>
        <w:t>Fehlende Transparenz im Warehouse Management führte zu</w:t>
      </w:r>
      <w:r w:rsidR="0078280C" w:rsidRPr="0078280C">
        <w:rPr>
          <w:rFonts w:eastAsia="Calibri"/>
          <w:lang w:val="de-DE"/>
        </w:rPr>
        <w:t xml:space="preserve"> </w:t>
      </w:r>
      <w:r w:rsidRPr="0078280C">
        <w:rPr>
          <w:rFonts w:eastAsia="Calibri"/>
          <w:lang w:val="de-DE"/>
        </w:rPr>
        <w:t>Ineffizienzen</w:t>
      </w:r>
    </w:p>
    <w:p w14:paraId="662D89B0" w14:textId="77777777" w:rsidR="00B747B6" w:rsidRPr="0078280C" w:rsidRDefault="00B747B6" w:rsidP="00B747B6">
      <w:pPr>
        <w:spacing w:line="257" w:lineRule="auto"/>
        <w:jc w:val="both"/>
        <w:rPr>
          <w:rFonts w:ascii="Calibri" w:eastAsia="Calibri" w:hAnsi="Calibri" w:cs="Calibri"/>
        </w:rPr>
      </w:pPr>
      <w:r w:rsidRPr="0078280C">
        <w:rPr>
          <w:rFonts w:ascii="Calibri" w:eastAsia="Calibri" w:hAnsi="Calibri" w:cs="Calibri"/>
        </w:rPr>
        <w:t xml:space="preserve">Um die komplexen Produktionsprozesse abzubilden und zu steuern, betreibt ZELTWANGER ein SAP-System. Allerdings war es notwendig, die Workflows rund um das Warehouse Management auf mehr Transparenz hin zu optimieren. So hatten die Beteiligten im Rahmen der Produktion von Anlagen für die automatisierte Fertigung von Wärmetauschern keinen hinreichenden Überblick über den aktuellen Lagerbestand. </w:t>
      </w:r>
      <w:r w:rsidRPr="0078280C">
        <w:rPr>
          <w:rFonts w:ascii="Calibri" w:eastAsia="Calibri" w:hAnsi="Calibri" w:cs="Calibri"/>
          <w:i/>
          <w:iCs/>
        </w:rPr>
        <w:t>„Unsere Mitarbeitenden waren häufig mit der Suche nach relevanten Teilen und Baugruppen im Lager beschäftigt, was sich negativ auf die Prozesseffizienz auswirkte. Daher wollten wir das komplette Warehouse Management optimieren und auf ein stabiles Fundament stellen“</w:t>
      </w:r>
      <w:r w:rsidRPr="0078280C">
        <w:rPr>
          <w:rFonts w:ascii="Calibri" w:eastAsia="Calibri" w:hAnsi="Calibri" w:cs="Calibri"/>
        </w:rPr>
        <w:t xml:space="preserve">, erklärt Martin Spiegler, Leiter SAP Organisations- und Prozessentwicklung bei </w:t>
      </w:r>
      <w:proofErr w:type="spellStart"/>
      <w:r w:rsidRPr="0078280C">
        <w:rPr>
          <w:rFonts w:ascii="Calibri" w:eastAsia="Calibri" w:hAnsi="Calibri" w:cs="Calibri"/>
        </w:rPr>
        <w:t>Zeltwanger</w:t>
      </w:r>
      <w:proofErr w:type="spellEnd"/>
      <w:r w:rsidRPr="0078280C">
        <w:rPr>
          <w:rFonts w:ascii="Calibri" w:eastAsia="Calibri" w:hAnsi="Calibri" w:cs="Calibri"/>
        </w:rPr>
        <w:t>.</w:t>
      </w:r>
    </w:p>
    <w:p w14:paraId="7C0802D2" w14:textId="77777777" w:rsidR="00B747B6" w:rsidRPr="0078280C" w:rsidRDefault="00B747B6" w:rsidP="00B747B6">
      <w:pPr>
        <w:spacing w:line="257" w:lineRule="auto"/>
        <w:jc w:val="both"/>
        <w:rPr>
          <w:rFonts w:ascii="Calibri" w:eastAsia="Calibri" w:hAnsi="Calibri" w:cs="Calibri"/>
        </w:rPr>
      </w:pPr>
      <w:r w:rsidRPr="0078280C">
        <w:rPr>
          <w:rFonts w:ascii="Calibri" w:eastAsia="Calibri" w:hAnsi="Calibri" w:cs="Calibri"/>
        </w:rPr>
        <w:t>Gefragt war ein durchgängiges System, das alle Informationen über Teile und Baugruppen im Rahmen eines Fertigungsauftrags für eine Anlage erfasst und in konsistenter Weise zusammenführt. Dabei muss ersichtlich sein, welche Fremdteile sich im Lager befinden und welche Baugruppen bereits fertig montiert sind und für die weitere Montage bereitstehen. Hierfür sind eingehende Waren bereits im Zeitpunkt der Lieferung lückenlos per Scanner zu erfassen, sodass sie automatisch im System eingepflegt werden. Das Wissen und die Transparenz bezüglich des Lagerbestands ist ein entscheidender Faktor, um den Produktionszyklus zu starten und zügig zu durchlaufen.</w:t>
      </w:r>
    </w:p>
    <w:p w14:paraId="5B87D837" w14:textId="77777777" w:rsidR="00B747B6" w:rsidRPr="0078280C" w:rsidRDefault="00B747B6" w:rsidP="00B747B6">
      <w:pPr>
        <w:pStyle w:val="Heading2"/>
        <w:rPr>
          <w:lang w:val="de-DE"/>
        </w:rPr>
      </w:pPr>
      <w:r w:rsidRPr="0078280C">
        <w:rPr>
          <w:lang w:val="de-DE"/>
        </w:rPr>
        <w:t xml:space="preserve">Digitalisierung der Lagerprozesse mit Aimtec </w:t>
      </w:r>
      <w:proofErr w:type="spellStart"/>
      <w:r w:rsidRPr="0078280C">
        <w:rPr>
          <w:lang w:val="de-DE"/>
        </w:rPr>
        <w:t>SCIx</w:t>
      </w:r>
      <w:proofErr w:type="spellEnd"/>
    </w:p>
    <w:p w14:paraId="057E9871" w14:textId="77777777" w:rsidR="00B747B6" w:rsidRPr="0078280C" w:rsidRDefault="00B747B6" w:rsidP="00B747B6">
      <w:pPr>
        <w:spacing w:line="257" w:lineRule="auto"/>
        <w:jc w:val="both"/>
        <w:rPr>
          <w:rFonts w:ascii="Calibri" w:eastAsia="Calibri" w:hAnsi="Calibri" w:cs="Calibri"/>
        </w:rPr>
      </w:pPr>
      <w:r w:rsidRPr="0078280C">
        <w:rPr>
          <w:rFonts w:ascii="Calibri" w:eastAsia="Calibri" w:hAnsi="Calibri" w:cs="Calibri"/>
        </w:rPr>
        <w:t xml:space="preserve">Die Workflows ließen sich jedoch nicht zufriedenstellend im bestehenden SAP-System abbilden. Die Verantwortlichen auf Seiten von ZELTWANGER machten sich daher auf die Suche nach einer Lösung, mit der sich das System entsprechend erweitern lässt. Das Team um Martin Spiegler entschied sich schließlich für die Technologie eines langjährig bewährten IT-Partners: </w:t>
      </w:r>
      <w:r w:rsidRPr="0078280C">
        <w:rPr>
          <w:rFonts w:ascii="Calibri" w:eastAsia="Calibri" w:hAnsi="Calibri" w:cs="Calibri"/>
          <w:i/>
          <w:iCs/>
        </w:rPr>
        <w:t>„Mit Aimtec arbeiten wir nun schon seit 2011 sehr erfolgreich zusammen und setzen starkes Vertrauen in deren profunde Expertise im Hinblick auf die SAP-Optimierung“</w:t>
      </w:r>
      <w:r w:rsidRPr="0078280C">
        <w:rPr>
          <w:rFonts w:ascii="Calibri" w:eastAsia="Calibri" w:hAnsi="Calibri" w:cs="Calibri"/>
        </w:rPr>
        <w:t xml:space="preserve">, bestätigt Martin Spiegler. Konkret kommt die SAP-Erweiterung Aimtec </w:t>
      </w:r>
      <w:proofErr w:type="spellStart"/>
      <w:r w:rsidRPr="0078280C">
        <w:rPr>
          <w:rFonts w:ascii="Calibri" w:eastAsia="Calibri" w:hAnsi="Calibri" w:cs="Calibri"/>
        </w:rPr>
        <w:t>SCIx</w:t>
      </w:r>
      <w:proofErr w:type="spellEnd"/>
      <w:r w:rsidRPr="0078280C">
        <w:rPr>
          <w:rFonts w:ascii="Calibri" w:eastAsia="Calibri" w:hAnsi="Calibri" w:cs="Calibri"/>
        </w:rPr>
        <w:t xml:space="preserve"> zum Einsatz, innerhalb derer das Warehouse Management System (WMS) von Aimtec läuft. Dieses liefert ein realistisches digitales Abbild sämtlicher Lager- und Intralogistik-Prozesse. Nahtlos daran angebunden ist eine moderne Scanner-Lösung von Zebra Technologies, die sowohl </w:t>
      </w:r>
      <w:r w:rsidRPr="0078280C">
        <w:rPr>
          <w:rFonts w:ascii="Calibri" w:eastAsia="Calibri" w:hAnsi="Calibri" w:cs="Calibri"/>
        </w:rPr>
        <w:lastRenderedPageBreak/>
        <w:t>kompakte Handheld-Computer als auch eine integrierte Software zur mobilen Datenerfassung und Identifikation von Objekten umfasst.</w:t>
      </w:r>
    </w:p>
    <w:p w14:paraId="3213BEFF" w14:textId="3399489F" w:rsidR="00B747B6" w:rsidRPr="0078280C" w:rsidRDefault="00B747B6" w:rsidP="00B747B6">
      <w:pPr>
        <w:pStyle w:val="Heading2"/>
        <w:rPr>
          <w:lang w:val="de-DE"/>
        </w:rPr>
      </w:pPr>
      <w:r w:rsidRPr="0078280C">
        <w:rPr>
          <w:rFonts w:eastAsia="Calibri"/>
          <w:lang w:val="de-DE"/>
        </w:rPr>
        <w:t>Präzise Disposition des Lagerbestands</w:t>
      </w:r>
      <w:r w:rsidRPr="0078280C">
        <w:rPr>
          <w:lang w:val="de-DE"/>
        </w:rPr>
        <w:t>, Pläne für die weitere Zusammenarbeit</w:t>
      </w:r>
    </w:p>
    <w:p w14:paraId="2F602205" w14:textId="77777777" w:rsidR="00B747B6" w:rsidRDefault="00B747B6" w:rsidP="00B747B6">
      <w:pPr>
        <w:jc w:val="both"/>
        <w:rPr>
          <w:rFonts w:ascii="Arial" w:hAnsi="Arial" w:cs="Arial"/>
          <w:i/>
          <w:iCs/>
          <w:sz w:val="20"/>
          <w:szCs w:val="20"/>
        </w:rPr>
      </w:pPr>
      <w:r w:rsidRPr="7ECEB701">
        <w:rPr>
          <w:rFonts w:ascii="Arial" w:hAnsi="Arial" w:cs="Arial"/>
          <w:sz w:val="20"/>
          <w:szCs w:val="20"/>
        </w:rPr>
        <w:t xml:space="preserve">Die neu geschaffene Transparenz hat dazu beigetragen, Lagerkapazitäten besser zu planen und den verfügbaren Platz effizienter zu nutzen. Die Firma ZELTWANGER spart jetzt nicht nur viel Zeit und Geld, sondern kann ihren Kunden auch die bestmögliche Produktqualität bieten. </w:t>
      </w:r>
    </w:p>
    <w:p w14:paraId="7DD160A8" w14:textId="3A92FA4E" w:rsidR="00B747B6" w:rsidRPr="00B747B6" w:rsidRDefault="00B747B6" w:rsidP="00B747B6">
      <w:pPr>
        <w:jc w:val="both"/>
        <w:rPr>
          <w:rFonts w:ascii="Arial" w:eastAsia="Arial" w:hAnsi="Arial" w:cs="Arial"/>
          <w:sz w:val="20"/>
          <w:szCs w:val="20"/>
        </w:rPr>
      </w:pPr>
      <w:r w:rsidRPr="7ECEB701">
        <w:rPr>
          <w:rFonts w:ascii="Calibri" w:eastAsia="Calibri" w:hAnsi="Calibri" w:cs="Calibri"/>
          <w:i/>
          <w:iCs/>
          <w:lang w:val="de"/>
        </w:rPr>
        <w:t>„Durch die gesteigerte Effizienz des Warehouse Managements profitieren wir von einer Zeitersparnis von bis zu 60 Prozent bei der Fertigung der Thermomanagement-Anlagen. Das bedeutet, wir können mit den gleichen Ressourcen doppelt so schnell produzieren und die Maschinen entsprechend früher an die Kunden ausliefern. Dies schafft Potenzial für zusätzliche Kapazitäten und weitere Aufträge“</w:t>
      </w:r>
      <w:r w:rsidRPr="7ECEB701">
        <w:rPr>
          <w:rFonts w:ascii="Calibri" w:eastAsia="Calibri" w:hAnsi="Calibri" w:cs="Calibri"/>
          <w:lang w:val="de"/>
        </w:rPr>
        <w:t>, konstatiert Martin Spiegler.</w:t>
      </w:r>
    </w:p>
    <w:p w14:paraId="64760584" w14:textId="77777777" w:rsidR="00B747B6" w:rsidRDefault="00B747B6" w:rsidP="00B747B6">
      <w:pPr>
        <w:jc w:val="both"/>
        <w:rPr>
          <w:rFonts w:ascii="Calibri" w:eastAsia="Calibri" w:hAnsi="Calibri" w:cs="Calibri"/>
        </w:rPr>
      </w:pPr>
      <w:r w:rsidRPr="7ECEB701">
        <w:rPr>
          <w:rFonts w:ascii="Calibri" w:eastAsia="Calibri" w:hAnsi="Calibri" w:cs="Calibri"/>
          <w:i/>
          <w:iCs/>
        </w:rPr>
        <w:t>„Aimtec hat uns während des gesamten Projekts vorbildlich unterstützt. Bereits im Vorfeld haben die Spezialisten unsere Warehouse-Management-Prozesse umfassend analysiert und uns kompetent hinsichtlich Optimierungspotenzialen beraten. Im Anschluss an die Implementierung des Systems folgte eine professionelle Schulung der Anwender. Und auch nach dem Go-Live leistet Aimtec qualifizierten Support und kann dabei alle unsere Anforderungen flexibel abdecken. Wir sind sicher, dass uns das Aimtec-Team auch bei der geplanten Migration unserer SAP-Landschaft auf S/4HANA mit seinem Know-how und Engagement wertvolle Unterstützung bieten wird“</w:t>
      </w:r>
      <w:r w:rsidRPr="7ECEB701">
        <w:rPr>
          <w:rFonts w:ascii="Calibri" w:eastAsia="Calibri" w:hAnsi="Calibri" w:cs="Calibri"/>
        </w:rPr>
        <w:t>, ergänzt Martin Spiegler.</w:t>
      </w:r>
    </w:p>
    <w:p w14:paraId="1EBE75CB" w14:textId="77777777" w:rsidR="00B747B6" w:rsidRDefault="00B747B6" w:rsidP="00B747B6">
      <w:pPr>
        <w:jc w:val="both"/>
        <w:rPr>
          <w:rFonts w:ascii="Arial" w:eastAsia="Arial" w:hAnsi="Arial" w:cs="Arial"/>
          <w:sz w:val="20"/>
          <w:szCs w:val="20"/>
        </w:rPr>
      </w:pPr>
      <w:r w:rsidRPr="7ECEB701">
        <w:rPr>
          <w:rFonts w:ascii="Calibri" w:eastAsia="Calibri" w:hAnsi="Calibri" w:cs="Calibri"/>
          <w:i/>
          <w:iCs/>
          <w:lang w:val="de"/>
        </w:rPr>
        <w:t xml:space="preserve">„Wir freuen uns auf die weitere Zusammenarbeit und arbeiten bereits an weiteren WMS-Implementierungsprojekten in einem anderen Werk von ZELTWANGER, wo wir ebenfalls die Produktionsrückmeldung mit Aimtec </w:t>
      </w:r>
      <w:proofErr w:type="spellStart"/>
      <w:r w:rsidRPr="7ECEB701">
        <w:rPr>
          <w:rFonts w:ascii="Calibri" w:eastAsia="Calibri" w:hAnsi="Calibri" w:cs="Calibri"/>
          <w:i/>
          <w:iCs/>
          <w:lang w:val="de"/>
        </w:rPr>
        <w:t>SCIx</w:t>
      </w:r>
      <w:proofErr w:type="spellEnd"/>
      <w:r w:rsidRPr="7ECEB701">
        <w:rPr>
          <w:rFonts w:ascii="Calibri" w:eastAsia="Calibri" w:hAnsi="Calibri" w:cs="Calibri"/>
          <w:i/>
          <w:iCs/>
          <w:lang w:val="de"/>
        </w:rPr>
        <w:t xml:space="preserve"> optimieren werden“</w:t>
      </w:r>
      <w:r w:rsidRPr="7ECEB701">
        <w:rPr>
          <w:rFonts w:ascii="Calibri" w:eastAsia="Calibri" w:hAnsi="Calibri" w:cs="Calibri"/>
          <w:lang w:val="de"/>
        </w:rPr>
        <w:t>, ergänzt Michal Macht, SAP Consultant bei Aimtec.</w:t>
      </w:r>
    </w:p>
    <w:p w14:paraId="0BB9A240" w14:textId="77777777" w:rsidR="00B747B6" w:rsidRPr="00566C37" w:rsidRDefault="00B747B6" w:rsidP="00B747B6">
      <w:pPr>
        <w:jc w:val="both"/>
        <w:rPr>
          <w:rFonts w:ascii="Arial" w:hAnsi="Arial" w:cs="Arial"/>
          <w:i/>
          <w:iCs/>
          <w:sz w:val="20"/>
          <w:szCs w:val="20"/>
        </w:rPr>
      </w:pPr>
    </w:p>
    <w:p w14:paraId="6B9218E2" w14:textId="77777777" w:rsidR="00B747B6" w:rsidRPr="00566C37" w:rsidRDefault="00B747B6" w:rsidP="00B747B6">
      <w:pPr>
        <w:jc w:val="both"/>
        <w:rPr>
          <w:rFonts w:ascii="Arial" w:hAnsi="Arial" w:cs="Arial"/>
          <w:b/>
          <w:sz w:val="20"/>
          <w:szCs w:val="20"/>
        </w:rPr>
      </w:pPr>
      <w:r w:rsidRPr="00566C37">
        <w:rPr>
          <w:rFonts w:ascii="Arial" w:hAnsi="Arial" w:cs="Arial"/>
          <w:b/>
          <w:sz w:val="20"/>
          <w:szCs w:val="20"/>
        </w:rPr>
        <w:t>ZELTWANGER Group</w:t>
      </w:r>
    </w:p>
    <w:p w14:paraId="5ED199AD" w14:textId="77777777" w:rsidR="00B747B6" w:rsidRPr="00566C37" w:rsidRDefault="00B747B6" w:rsidP="00B747B6">
      <w:pPr>
        <w:jc w:val="both"/>
        <w:rPr>
          <w:rFonts w:ascii="Arial" w:hAnsi="Arial" w:cs="Arial"/>
          <w:bCs/>
          <w:sz w:val="20"/>
          <w:szCs w:val="20"/>
        </w:rPr>
      </w:pPr>
      <w:r w:rsidRPr="00566C37">
        <w:rPr>
          <w:rFonts w:ascii="Arial" w:hAnsi="Arial" w:cs="Arial"/>
          <w:bCs/>
          <w:sz w:val="20"/>
          <w:szCs w:val="20"/>
        </w:rPr>
        <w:t xml:space="preserve">Sie konzentriert sich auf zukunftsträchtige Geschäftsfelder, in denen sie zu den Technologie- und Innovationsführern gehört. Das </w:t>
      </w:r>
      <w:r>
        <w:rPr>
          <w:rFonts w:ascii="Arial" w:hAnsi="Arial" w:cs="Arial"/>
          <w:bCs/>
          <w:sz w:val="20"/>
          <w:szCs w:val="20"/>
        </w:rPr>
        <w:t>P</w:t>
      </w:r>
      <w:r w:rsidRPr="00566C37">
        <w:rPr>
          <w:rFonts w:ascii="Arial" w:hAnsi="Arial" w:cs="Arial"/>
          <w:bCs/>
          <w:sz w:val="20"/>
          <w:szCs w:val="20"/>
        </w:rPr>
        <w:t>ortfolio umfasst Dienstleistungen rund um die Produktion von hochpräzisen Bauteilen für den Maschinenbau, Anlagen zur automatisierten Dichtheitsprüfung und Systeme für die Fertigung und Funktionsprüfung moderner Wärmetauscher (Thermomanagement). Die Unternehmensgruppe wurde 1982 gegründet und hat ihren Sitz in Tübingen</w:t>
      </w:r>
      <w:r>
        <w:rPr>
          <w:rFonts w:ascii="Arial" w:hAnsi="Arial" w:cs="Arial"/>
          <w:bCs/>
          <w:sz w:val="20"/>
          <w:szCs w:val="20"/>
        </w:rPr>
        <w:t>/</w:t>
      </w:r>
      <w:r w:rsidRPr="00566C37">
        <w:rPr>
          <w:rFonts w:ascii="Arial" w:hAnsi="Arial" w:cs="Arial"/>
          <w:bCs/>
          <w:sz w:val="20"/>
          <w:szCs w:val="20"/>
        </w:rPr>
        <w:t xml:space="preserve">Baden-Württemberg. Sie ist als Holding organisiert und besteht aus acht eigenständigen Unternehmen, die an sechs Standorten in drei Ländern mehr als 470 Mitarbeiter beschäftigen. 2023 erzielten sie einen Umsatz von 81 Millionen Euro. In der Tschechischen Republik gibt es zwei Werke in </w:t>
      </w:r>
      <w:proofErr w:type="spellStart"/>
      <w:r w:rsidRPr="00566C37">
        <w:rPr>
          <w:rFonts w:ascii="Arial" w:hAnsi="Arial" w:cs="Arial"/>
          <w:bCs/>
          <w:sz w:val="20"/>
          <w:szCs w:val="20"/>
        </w:rPr>
        <w:t>Kuřim</w:t>
      </w:r>
      <w:proofErr w:type="spellEnd"/>
      <w:r w:rsidRPr="00566C37">
        <w:rPr>
          <w:rFonts w:ascii="Arial" w:hAnsi="Arial" w:cs="Arial"/>
          <w:bCs/>
          <w:sz w:val="20"/>
          <w:szCs w:val="20"/>
        </w:rPr>
        <w:t>. Das Unternehmen adressiert unterschiedlichste Branchen. Dazu gehören die Automobilindustrie und das Segment Elektromobilität, die Batterie- und Halbleiterherstellung, die Medizintechnik, die optische Industrie, Verpackungshersteller und der Lebensmittelsektor.</w:t>
      </w:r>
    </w:p>
    <w:p w14:paraId="2A015A31" w14:textId="77777777" w:rsidR="00B747B6" w:rsidRPr="00566C37" w:rsidRDefault="00B747B6" w:rsidP="00B747B6">
      <w:pPr>
        <w:jc w:val="both"/>
        <w:rPr>
          <w:rFonts w:ascii="Arial" w:hAnsi="Arial" w:cs="Arial"/>
          <w:b/>
          <w:sz w:val="20"/>
          <w:szCs w:val="20"/>
        </w:rPr>
      </w:pPr>
    </w:p>
    <w:p w14:paraId="10EDC333" w14:textId="77777777" w:rsidR="00B747B6" w:rsidRPr="00566C37" w:rsidRDefault="00B747B6" w:rsidP="00B747B6">
      <w:pPr>
        <w:jc w:val="both"/>
        <w:rPr>
          <w:rFonts w:ascii="Arial" w:hAnsi="Arial" w:cs="Arial"/>
          <w:b/>
          <w:sz w:val="20"/>
          <w:szCs w:val="20"/>
        </w:rPr>
      </w:pPr>
      <w:r w:rsidRPr="00566C37">
        <w:rPr>
          <w:rFonts w:ascii="Arial" w:hAnsi="Arial" w:cs="Arial"/>
          <w:b/>
          <w:sz w:val="20"/>
          <w:szCs w:val="20"/>
        </w:rPr>
        <w:t>Kontakt für Medien</w:t>
      </w:r>
    </w:p>
    <w:p w14:paraId="0C663440" w14:textId="77777777" w:rsidR="00B747B6" w:rsidRPr="00566C37" w:rsidRDefault="00B747B6" w:rsidP="00B747B6">
      <w:pPr>
        <w:spacing w:after="0"/>
        <w:jc w:val="both"/>
        <w:rPr>
          <w:rFonts w:ascii="Arial" w:hAnsi="Arial" w:cs="Arial"/>
          <w:sz w:val="20"/>
          <w:szCs w:val="20"/>
        </w:rPr>
      </w:pPr>
      <w:r w:rsidRPr="7ECEB701">
        <w:rPr>
          <w:rFonts w:ascii="Arial" w:hAnsi="Arial" w:cs="Arial"/>
          <w:sz w:val="20"/>
          <w:szCs w:val="20"/>
        </w:rPr>
        <w:t>Petra Troblová</w:t>
      </w:r>
    </w:p>
    <w:p w14:paraId="47EF41FB" w14:textId="77777777" w:rsidR="00B747B6" w:rsidRPr="00566C37" w:rsidRDefault="00B747B6" w:rsidP="00B747B6">
      <w:pPr>
        <w:spacing w:after="0"/>
        <w:jc w:val="both"/>
        <w:rPr>
          <w:rFonts w:ascii="Arial" w:hAnsi="Arial" w:cs="Arial"/>
          <w:sz w:val="20"/>
          <w:szCs w:val="20"/>
        </w:rPr>
      </w:pPr>
      <w:r w:rsidRPr="7ECEB701">
        <w:rPr>
          <w:rFonts w:ascii="Arial" w:hAnsi="Arial" w:cs="Arial"/>
          <w:sz w:val="20"/>
          <w:szCs w:val="20"/>
        </w:rPr>
        <w:t>petra.troblova@aimtecglobal.com</w:t>
      </w:r>
    </w:p>
    <w:p w14:paraId="40C32601" w14:textId="77777777" w:rsidR="00B747B6" w:rsidRPr="00566C37" w:rsidRDefault="00B747B6" w:rsidP="00B747B6">
      <w:pPr>
        <w:spacing w:after="0"/>
        <w:jc w:val="both"/>
        <w:rPr>
          <w:rFonts w:ascii="Arial" w:hAnsi="Arial" w:cs="Arial"/>
          <w:sz w:val="20"/>
          <w:szCs w:val="20"/>
        </w:rPr>
      </w:pPr>
      <w:r w:rsidRPr="7ECEB701">
        <w:rPr>
          <w:rFonts w:ascii="Arial" w:hAnsi="Arial" w:cs="Arial"/>
          <w:sz w:val="20"/>
          <w:szCs w:val="20"/>
        </w:rPr>
        <w:t>+420 724 284 141</w:t>
      </w:r>
    </w:p>
    <w:p w14:paraId="1995DCD1" w14:textId="77777777" w:rsidR="00B747B6" w:rsidRPr="00566C37" w:rsidRDefault="00B747B6" w:rsidP="00B747B6">
      <w:pPr>
        <w:jc w:val="both"/>
        <w:rPr>
          <w:rFonts w:ascii="Arial" w:hAnsi="Arial" w:cs="Arial"/>
          <w:bCs/>
          <w:sz w:val="20"/>
          <w:szCs w:val="20"/>
        </w:rPr>
      </w:pPr>
    </w:p>
    <w:p w14:paraId="2544F959" w14:textId="77777777" w:rsidR="00B747B6" w:rsidRPr="00566C37" w:rsidRDefault="00B747B6" w:rsidP="00B747B6">
      <w:pPr>
        <w:jc w:val="both"/>
        <w:rPr>
          <w:rFonts w:ascii="Arial" w:hAnsi="Arial" w:cs="Arial"/>
          <w:b/>
          <w:sz w:val="20"/>
          <w:szCs w:val="20"/>
        </w:rPr>
      </w:pPr>
      <w:r w:rsidRPr="00566C37">
        <w:rPr>
          <w:rFonts w:ascii="Arial" w:hAnsi="Arial" w:cs="Arial"/>
          <w:b/>
          <w:sz w:val="20"/>
          <w:szCs w:val="20"/>
        </w:rPr>
        <w:lastRenderedPageBreak/>
        <w:t>Aimtec</w:t>
      </w:r>
    </w:p>
    <w:p w14:paraId="621E8061" w14:textId="77777777" w:rsidR="00B747B6" w:rsidRDefault="00B747B6" w:rsidP="00B747B6">
      <w:pPr>
        <w:jc w:val="both"/>
        <w:rPr>
          <w:rFonts w:ascii="Arial" w:hAnsi="Arial" w:cs="Arial"/>
          <w:sz w:val="20"/>
          <w:szCs w:val="20"/>
        </w:rPr>
      </w:pPr>
      <w:r w:rsidRPr="7ECEB701">
        <w:rPr>
          <w:rFonts w:ascii="Arial" w:hAnsi="Arial" w:cs="Arial"/>
          <w:sz w:val="20"/>
          <w:szCs w:val="20"/>
        </w:rPr>
        <w:t>Seit mehr als einem Vierteljahrhundert begleiten wir Unternehmen der Automobilindustrie bei ihrer digitalen Transformation. Wir helfen ihnen dabei, ihre Produktion, Logistik und Lieferkette zu digitalisieren und zu automatisieren, damit ihre Transformation einen echten Mehrwert schafft. Wir befähigen unsere Kunden, dazuzulernen und zu standardisieren sowie dazu, effizient zu sein und gleichzeitig flexibel auf die Veränderungen zu reagieren, mit denen sie tagtäglich konfrontiert sind.</w:t>
      </w:r>
    </w:p>
    <w:p w14:paraId="472FFA28" w14:textId="77777777" w:rsidR="00B747B6" w:rsidRPr="00546D48" w:rsidRDefault="00B747B6" w:rsidP="00B747B6">
      <w:pPr>
        <w:jc w:val="both"/>
        <w:rPr>
          <w:rFonts w:ascii="Arial" w:hAnsi="Arial" w:cs="Arial"/>
          <w:bCs/>
          <w:sz w:val="20"/>
          <w:szCs w:val="20"/>
          <w:u w:val="single"/>
          <w:lang w:val="en-US"/>
        </w:rPr>
      </w:pPr>
      <w:r w:rsidRPr="00546D48">
        <w:rPr>
          <w:rFonts w:ascii="Arial" w:hAnsi="Arial" w:cs="Arial"/>
          <w:bCs/>
          <w:sz w:val="20"/>
          <w:szCs w:val="20"/>
          <w:u w:val="single"/>
          <w:lang w:val="en-US"/>
        </w:rPr>
        <w:t>aimtecglobal.com</w:t>
      </w:r>
    </w:p>
    <w:p w14:paraId="0460083A" w14:textId="77777777" w:rsidR="008F5C2C" w:rsidRPr="00B747B6" w:rsidRDefault="008F5C2C" w:rsidP="00B747B6"/>
    <w:sectPr w:rsidR="008F5C2C" w:rsidRPr="00B747B6" w:rsidSect="00970144">
      <w:headerReference w:type="even" r:id="rId10"/>
      <w:headerReference w:type="default" r:id="rId11"/>
      <w:footerReference w:type="default" r:id="rId12"/>
      <w:headerReference w:type="first" r:id="rId13"/>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01C3" w14:textId="77777777" w:rsidR="00B747B6" w:rsidRDefault="00B747B6" w:rsidP="006A4E7B">
      <w:r>
        <w:separator/>
      </w:r>
    </w:p>
  </w:endnote>
  <w:endnote w:type="continuationSeparator" w:id="0">
    <w:p w14:paraId="06244642" w14:textId="77777777" w:rsidR="00B747B6" w:rsidRDefault="00B747B6"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D75F" w14:textId="693B9F8B" w:rsidR="0038276E" w:rsidRDefault="001C411C">
    <w:pPr>
      <w:pStyle w:val="Footer"/>
    </w:pPr>
    <w:r>
      <w:rPr>
        <w:noProof/>
      </w:rPr>
      <mc:AlternateContent>
        <mc:Choice Requires="wps">
          <w:drawing>
            <wp:anchor distT="0" distB="0" distL="114300" distR="114300" simplePos="0" relativeHeight="251656192" behindDoc="0" locked="0" layoutInCell="1" allowOverlap="1" wp14:anchorId="0D2A6A4D" wp14:editId="2F3CBC27">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ABA46E"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sidR="0038276E">
      <w:rPr>
        <w:noProof/>
      </w:rPr>
      <w:drawing>
        <wp:anchor distT="0" distB="0" distL="114300" distR="114300" simplePos="0" relativeHeight="251653120" behindDoc="0" locked="0" layoutInCell="1" allowOverlap="1" wp14:anchorId="480AF624" wp14:editId="679191FA">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rsidR="00E3433B">
      <w:t xml:space="preserve">Strana </w:t>
    </w:r>
    <w:r w:rsidR="00E3433B">
      <w:fldChar w:fldCharType="begin"/>
    </w:r>
    <w:r w:rsidR="00E3433B">
      <w:instrText>PAGE   \* MERGEFORMAT</w:instrText>
    </w:r>
    <w:r w:rsidR="00E3433B">
      <w:fldChar w:fldCharType="separate"/>
    </w:r>
    <w:r w:rsidR="00E3433B">
      <w:t>1</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E3433B">
      <w:rPr>
        <w:noProof/>
      </w:rPr>
      <w:t>1</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C23DB4">
      <w:rPr>
        <w:noProof/>
      </w:rPr>
      <w:t>Transparente und durchgängige SAP-Prozesse bei ZELTWANGER</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1BCC" w14:textId="77777777" w:rsidR="00B747B6" w:rsidRDefault="00B747B6" w:rsidP="006A4E7B">
      <w:bookmarkStart w:id="0" w:name="_Hlk485237819"/>
      <w:bookmarkEnd w:id="0"/>
      <w:r>
        <w:separator/>
      </w:r>
    </w:p>
  </w:footnote>
  <w:footnote w:type="continuationSeparator" w:id="0">
    <w:p w14:paraId="4DC04BFE" w14:textId="77777777" w:rsidR="00B747B6" w:rsidRDefault="00B747B6"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7F20" w14:textId="77777777" w:rsidR="00033866" w:rsidRDefault="00C23DB4">
    <w:pPr>
      <w:pStyle w:val="Header"/>
    </w:pPr>
    <w:r>
      <w:rPr>
        <w:noProof/>
        <w:lang w:eastAsia="cs-CZ"/>
      </w:rPr>
      <w:pict w14:anchorId="2096B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style="position:absolute;left:0;text-align:left;margin-left:0;margin-top:0;width:444.8pt;height:629pt;z-index:-251654144;mso-position-horizontal:center;mso-position-horizontal-relative:margin;mso-position-vertical:center;mso-position-vertical-relative:margin"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BFCA" w14:textId="77777777" w:rsidR="00166B43" w:rsidRDefault="009B2EF6" w:rsidP="00166B43">
    <w:pPr>
      <w:pStyle w:val="Header"/>
    </w:pPr>
    <w:r>
      <w:rPr>
        <w:noProof/>
      </w:rPr>
      <mc:AlternateContent>
        <mc:Choice Requires="wps">
          <w:drawing>
            <wp:anchor distT="0" distB="0" distL="114300" distR="114300" simplePos="0" relativeHeight="251661312" behindDoc="0" locked="0" layoutInCell="1" allowOverlap="1" wp14:anchorId="5059C00D" wp14:editId="1E2989CB">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6EA731"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sidR="00BA33EE">
      <w:rPr>
        <w:noProof/>
      </w:rPr>
      <mc:AlternateContent>
        <mc:Choice Requires="wps">
          <w:drawing>
            <wp:anchor distT="0" distB="0" distL="114300" distR="114300" simplePos="0" relativeHeight="251659264" behindDoc="0" locked="0" layoutInCell="1" allowOverlap="1" wp14:anchorId="3A97E6C5" wp14:editId="707CEBFB">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28AD62"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sidR="0038276E">
      <w:rPr>
        <w:noProof/>
      </w:rPr>
      <mc:AlternateContent>
        <mc:Choice Requires="wps">
          <w:drawing>
            <wp:anchor distT="0" distB="0" distL="114300" distR="114300" simplePos="0" relativeHeight="251657216" behindDoc="0" locked="0" layoutInCell="1" allowOverlap="1" wp14:anchorId="0375E2EA" wp14:editId="5C8EDFAE">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F6E75"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5168" behindDoc="0" locked="0" layoutInCell="1" allowOverlap="1" wp14:anchorId="70280AA6" wp14:editId="4B2D667C">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142F6C"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4144" behindDoc="0" locked="0" layoutInCell="1" allowOverlap="1" wp14:anchorId="27C17758" wp14:editId="440C2BB5">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5B029A"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8240" behindDoc="0" locked="0" layoutInCell="1" allowOverlap="1" wp14:anchorId="21F59633" wp14:editId="658FD507">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6C9C08"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60288" behindDoc="0" locked="0" layoutInCell="1" allowOverlap="1" wp14:anchorId="59EC57B7" wp14:editId="5AEDF014">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85FCD"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sidR="00166B43">
      <w:rPr>
        <w:noProof/>
      </w:rPr>
      <w:drawing>
        <wp:inline distT="0" distB="0" distL="0" distR="0" wp14:anchorId="75201EFB" wp14:editId="6C517CB7">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67D772A2" w14:textId="77777777" w:rsidR="00166B43" w:rsidRDefault="0016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917B" w14:textId="77777777" w:rsidR="009A19DA" w:rsidRDefault="00086B75">
    <w:pPr>
      <w:pStyle w:val="Header"/>
    </w:pPr>
    <w:r>
      <w:rPr>
        <w:noProof/>
      </w:rPr>
      <w:drawing>
        <wp:inline distT="0" distB="0" distL="0" distR="0" wp14:anchorId="569A07EC" wp14:editId="6E2EDC59">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ascii="Wingdings 2" w:hAnsi="Wingdings 2" w:hint="default"/>
        <w:color w:val="FF9100" w:themeColor="accent1"/>
      </w:rPr>
    </w:lvl>
    <w:lvl w:ilvl="1">
      <w:start w:val="1"/>
      <w:numFmt w:val="bullet"/>
      <w:pStyle w:val="ListBullet2"/>
      <w:lvlText w:val=""/>
      <w:lvlJc w:val="left"/>
      <w:pPr>
        <w:tabs>
          <w:tab w:val="num" w:pos="454"/>
        </w:tabs>
        <w:ind w:left="454" w:hanging="227"/>
      </w:pPr>
      <w:rPr>
        <w:rFonts w:ascii="Wingdings 2" w:hAnsi="Wingdings 2" w:hint="default"/>
        <w:color w:val="B0B1B1"/>
      </w:rPr>
    </w:lvl>
    <w:lvl w:ilvl="2">
      <w:start w:val="1"/>
      <w:numFmt w:val="bullet"/>
      <w:pStyle w:val="ListBullet3"/>
      <w:lvlText w:val="-"/>
      <w:lvlJc w:val="left"/>
      <w:pPr>
        <w:tabs>
          <w:tab w:val="num" w:pos="680"/>
        </w:tabs>
        <w:ind w:left="680" w:hanging="226"/>
      </w:pPr>
      <w:rPr>
        <w:rFonts w:ascii="Calibri" w:hAnsi="Calibri" w:hint="default"/>
        <w:color w:val="auto"/>
      </w:rPr>
    </w:lvl>
    <w:lvl w:ilvl="3">
      <w:start w:val="1"/>
      <w:numFmt w:val="bullet"/>
      <w:pStyle w:val="ListBullet4"/>
      <w:lvlText w:val=""/>
      <w:lvlJc w:val="left"/>
      <w:pPr>
        <w:tabs>
          <w:tab w:val="num" w:pos="907"/>
        </w:tabs>
        <w:ind w:left="907" w:hanging="227"/>
      </w:pPr>
      <w:rPr>
        <w:rFonts w:ascii="Symbol" w:hAnsi="Symbol" w:hint="default"/>
      </w:rPr>
    </w:lvl>
    <w:lvl w:ilvl="4">
      <w:start w:val="1"/>
      <w:numFmt w:val="bullet"/>
      <w:pStyle w:val="ListBullet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pStyle w:val="Heading3"/>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987829146">
    <w:abstractNumId w:val="0"/>
  </w:num>
  <w:num w:numId="2" w16cid:durableId="486627493">
    <w:abstractNumId w:val="5"/>
  </w:num>
  <w:num w:numId="3" w16cid:durableId="1244221662">
    <w:abstractNumId w:val="7"/>
  </w:num>
  <w:num w:numId="4" w16cid:durableId="1976370073">
    <w:abstractNumId w:val="3"/>
  </w:num>
  <w:num w:numId="5" w16cid:durableId="2118329884">
    <w:abstractNumId w:val="2"/>
  </w:num>
  <w:num w:numId="6" w16cid:durableId="752555581">
    <w:abstractNumId w:val="6"/>
  </w:num>
  <w:num w:numId="7" w16cid:durableId="1739937062">
    <w:abstractNumId w:val="4"/>
  </w:num>
  <w:num w:numId="8" w16cid:durableId="1540703635">
    <w:abstractNumId w:val="1"/>
  </w:num>
  <w:num w:numId="9" w16cid:durableId="456459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082223">
    <w:abstractNumId w:val="5"/>
  </w:num>
  <w:num w:numId="11" w16cid:durableId="203214500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B6"/>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D6713"/>
    <w:rsid w:val="000E246A"/>
    <w:rsid w:val="000E7181"/>
    <w:rsid w:val="000F104D"/>
    <w:rsid w:val="000F3CD3"/>
    <w:rsid w:val="000F42F1"/>
    <w:rsid w:val="00102198"/>
    <w:rsid w:val="00125F2F"/>
    <w:rsid w:val="001264A9"/>
    <w:rsid w:val="00127695"/>
    <w:rsid w:val="001330B6"/>
    <w:rsid w:val="0013583A"/>
    <w:rsid w:val="0014134A"/>
    <w:rsid w:val="001416D1"/>
    <w:rsid w:val="00141AA6"/>
    <w:rsid w:val="00161149"/>
    <w:rsid w:val="00166B43"/>
    <w:rsid w:val="00174382"/>
    <w:rsid w:val="00174B0B"/>
    <w:rsid w:val="00180A92"/>
    <w:rsid w:val="00182CA1"/>
    <w:rsid w:val="001878E9"/>
    <w:rsid w:val="00187903"/>
    <w:rsid w:val="001948E8"/>
    <w:rsid w:val="00197BC2"/>
    <w:rsid w:val="001C3983"/>
    <w:rsid w:val="001C411C"/>
    <w:rsid w:val="001D09BF"/>
    <w:rsid w:val="002006E6"/>
    <w:rsid w:val="002251C5"/>
    <w:rsid w:val="00226BA7"/>
    <w:rsid w:val="00231928"/>
    <w:rsid w:val="002338F1"/>
    <w:rsid w:val="002360A7"/>
    <w:rsid w:val="002379A5"/>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E717E"/>
    <w:rsid w:val="002F2114"/>
    <w:rsid w:val="00315342"/>
    <w:rsid w:val="00317501"/>
    <w:rsid w:val="00317A23"/>
    <w:rsid w:val="00320323"/>
    <w:rsid w:val="0032383A"/>
    <w:rsid w:val="00335C00"/>
    <w:rsid w:val="00344582"/>
    <w:rsid w:val="00351E46"/>
    <w:rsid w:val="00356245"/>
    <w:rsid w:val="00362038"/>
    <w:rsid w:val="00380076"/>
    <w:rsid w:val="0038276E"/>
    <w:rsid w:val="0038339F"/>
    <w:rsid w:val="00387082"/>
    <w:rsid w:val="00390E54"/>
    <w:rsid w:val="003A18C8"/>
    <w:rsid w:val="003A2C1C"/>
    <w:rsid w:val="003A36B8"/>
    <w:rsid w:val="003B1F7E"/>
    <w:rsid w:val="003B3A53"/>
    <w:rsid w:val="003B7C68"/>
    <w:rsid w:val="003C11E5"/>
    <w:rsid w:val="003C3D0E"/>
    <w:rsid w:val="003E280F"/>
    <w:rsid w:val="003F210A"/>
    <w:rsid w:val="003F403C"/>
    <w:rsid w:val="003F6C3A"/>
    <w:rsid w:val="004103A3"/>
    <w:rsid w:val="0042460B"/>
    <w:rsid w:val="004333DE"/>
    <w:rsid w:val="00450E9F"/>
    <w:rsid w:val="00451EAB"/>
    <w:rsid w:val="00452805"/>
    <w:rsid w:val="00453ED5"/>
    <w:rsid w:val="00457D64"/>
    <w:rsid w:val="0046091C"/>
    <w:rsid w:val="00487B44"/>
    <w:rsid w:val="004A19BB"/>
    <w:rsid w:val="004C294C"/>
    <w:rsid w:val="004C296A"/>
    <w:rsid w:val="004E4EF8"/>
    <w:rsid w:val="004F37E3"/>
    <w:rsid w:val="004F51BF"/>
    <w:rsid w:val="00500CC5"/>
    <w:rsid w:val="005018D6"/>
    <w:rsid w:val="00503A97"/>
    <w:rsid w:val="0050508E"/>
    <w:rsid w:val="00515B20"/>
    <w:rsid w:val="00520D3D"/>
    <w:rsid w:val="0052414D"/>
    <w:rsid w:val="0052541A"/>
    <w:rsid w:val="00533F65"/>
    <w:rsid w:val="00547A4A"/>
    <w:rsid w:val="005517E5"/>
    <w:rsid w:val="005653C1"/>
    <w:rsid w:val="00567889"/>
    <w:rsid w:val="00585A1A"/>
    <w:rsid w:val="005876B0"/>
    <w:rsid w:val="00590A92"/>
    <w:rsid w:val="00591D86"/>
    <w:rsid w:val="005A3CA0"/>
    <w:rsid w:val="005A4F91"/>
    <w:rsid w:val="005B3962"/>
    <w:rsid w:val="005E01DE"/>
    <w:rsid w:val="005E516C"/>
    <w:rsid w:val="005F0BB2"/>
    <w:rsid w:val="005F481D"/>
    <w:rsid w:val="005F5EA8"/>
    <w:rsid w:val="00603C82"/>
    <w:rsid w:val="00607AAA"/>
    <w:rsid w:val="0061791C"/>
    <w:rsid w:val="00632E72"/>
    <w:rsid w:val="00636566"/>
    <w:rsid w:val="00655EC3"/>
    <w:rsid w:val="00663219"/>
    <w:rsid w:val="00670E9A"/>
    <w:rsid w:val="006756F4"/>
    <w:rsid w:val="00680047"/>
    <w:rsid w:val="006817AE"/>
    <w:rsid w:val="00682E83"/>
    <w:rsid w:val="006831C4"/>
    <w:rsid w:val="006859B5"/>
    <w:rsid w:val="00686110"/>
    <w:rsid w:val="006A0E0A"/>
    <w:rsid w:val="006A4E7B"/>
    <w:rsid w:val="006B04F3"/>
    <w:rsid w:val="006B1ECF"/>
    <w:rsid w:val="006B7FC2"/>
    <w:rsid w:val="006D4A8E"/>
    <w:rsid w:val="006D6B59"/>
    <w:rsid w:val="006D7194"/>
    <w:rsid w:val="006E28FE"/>
    <w:rsid w:val="006E2D72"/>
    <w:rsid w:val="00720C71"/>
    <w:rsid w:val="00721F0C"/>
    <w:rsid w:val="00722664"/>
    <w:rsid w:val="00724D72"/>
    <w:rsid w:val="00725386"/>
    <w:rsid w:val="0073367B"/>
    <w:rsid w:val="00754B49"/>
    <w:rsid w:val="00763948"/>
    <w:rsid w:val="00763C7F"/>
    <w:rsid w:val="007673ED"/>
    <w:rsid w:val="007710D5"/>
    <w:rsid w:val="007739C5"/>
    <w:rsid w:val="0078280C"/>
    <w:rsid w:val="007917CF"/>
    <w:rsid w:val="00794CED"/>
    <w:rsid w:val="007A1966"/>
    <w:rsid w:val="007A28E6"/>
    <w:rsid w:val="007B2C3F"/>
    <w:rsid w:val="007B6686"/>
    <w:rsid w:val="007C009D"/>
    <w:rsid w:val="007C2095"/>
    <w:rsid w:val="007C555E"/>
    <w:rsid w:val="007C60EA"/>
    <w:rsid w:val="007C71BD"/>
    <w:rsid w:val="007E0FB2"/>
    <w:rsid w:val="007E43E4"/>
    <w:rsid w:val="007E7B55"/>
    <w:rsid w:val="007F5D9C"/>
    <w:rsid w:val="008029C7"/>
    <w:rsid w:val="00811685"/>
    <w:rsid w:val="00812A6F"/>
    <w:rsid w:val="008212BF"/>
    <w:rsid w:val="008214B9"/>
    <w:rsid w:val="00831C75"/>
    <w:rsid w:val="00844554"/>
    <w:rsid w:val="00845FAA"/>
    <w:rsid w:val="00853891"/>
    <w:rsid w:val="0086393E"/>
    <w:rsid w:val="008B0266"/>
    <w:rsid w:val="008B3946"/>
    <w:rsid w:val="008B6BCA"/>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F0F81"/>
    <w:rsid w:val="009F4E2D"/>
    <w:rsid w:val="00A05383"/>
    <w:rsid w:val="00A17DA3"/>
    <w:rsid w:val="00A229CD"/>
    <w:rsid w:val="00A22E6D"/>
    <w:rsid w:val="00A34B36"/>
    <w:rsid w:val="00A34D0A"/>
    <w:rsid w:val="00A41233"/>
    <w:rsid w:val="00A43FEB"/>
    <w:rsid w:val="00A50504"/>
    <w:rsid w:val="00A50F7A"/>
    <w:rsid w:val="00A51903"/>
    <w:rsid w:val="00A538F7"/>
    <w:rsid w:val="00A559E4"/>
    <w:rsid w:val="00A831A2"/>
    <w:rsid w:val="00A85820"/>
    <w:rsid w:val="00A95DCD"/>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63637"/>
    <w:rsid w:val="00B66842"/>
    <w:rsid w:val="00B747B6"/>
    <w:rsid w:val="00B74DA2"/>
    <w:rsid w:val="00BA33EE"/>
    <w:rsid w:val="00BA4D0A"/>
    <w:rsid w:val="00BA5B76"/>
    <w:rsid w:val="00BA7C4D"/>
    <w:rsid w:val="00BB45C1"/>
    <w:rsid w:val="00BB5B78"/>
    <w:rsid w:val="00BC0752"/>
    <w:rsid w:val="00BC4BE6"/>
    <w:rsid w:val="00BD0934"/>
    <w:rsid w:val="00BD1DE5"/>
    <w:rsid w:val="00BE7EDE"/>
    <w:rsid w:val="00BF6346"/>
    <w:rsid w:val="00C0420A"/>
    <w:rsid w:val="00C10DC2"/>
    <w:rsid w:val="00C201FC"/>
    <w:rsid w:val="00C23DB4"/>
    <w:rsid w:val="00C32473"/>
    <w:rsid w:val="00C747F5"/>
    <w:rsid w:val="00C80578"/>
    <w:rsid w:val="00C84E4C"/>
    <w:rsid w:val="00C865A4"/>
    <w:rsid w:val="00CB0E90"/>
    <w:rsid w:val="00CC4043"/>
    <w:rsid w:val="00CC5A25"/>
    <w:rsid w:val="00CD2C82"/>
    <w:rsid w:val="00CE6B4F"/>
    <w:rsid w:val="00CF0A89"/>
    <w:rsid w:val="00CF32E8"/>
    <w:rsid w:val="00CF40F1"/>
    <w:rsid w:val="00CF5B47"/>
    <w:rsid w:val="00CF7870"/>
    <w:rsid w:val="00D0315F"/>
    <w:rsid w:val="00D06A6B"/>
    <w:rsid w:val="00D1041B"/>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13382"/>
    <w:rsid w:val="00E14E5A"/>
    <w:rsid w:val="00E3433B"/>
    <w:rsid w:val="00E43060"/>
    <w:rsid w:val="00E4733B"/>
    <w:rsid w:val="00E54FF5"/>
    <w:rsid w:val="00E55E33"/>
    <w:rsid w:val="00E64D95"/>
    <w:rsid w:val="00E72165"/>
    <w:rsid w:val="00E779A6"/>
    <w:rsid w:val="00E77C68"/>
    <w:rsid w:val="00E85F0D"/>
    <w:rsid w:val="00EB0068"/>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23D5"/>
  <w15:chartTrackingRefBased/>
  <w15:docId w15:val="{797BE3C6-29B1-49FC-B230-C537A921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B6"/>
    <w:rPr>
      <w:lang w:val="de-DE"/>
    </w:rPr>
  </w:style>
  <w:style w:type="paragraph" w:styleId="Heading1">
    <w:name w:val="heading 1"/>
    <w:basedOn w:val="Normal"/>
    <w:next w:val="Normal"/>
    <w:link w:val="Heading1Char"/>
    <w:uiPriority w:val="2"/>
    <w:qFormat/>
    <w:rsid w:val="004F51BF"/>
    <w:pPr>
      <w:keepNext/>
      <w:keepLines/>
      <w:spacing w:before="360" w:after="120" w:line="240" w:lineRule="auto"/>
      <w:outlineLvl w:val="0"/>
    </w:pPr>
    <w:rPr>
      <w:rFonts w:asciiTheme="majorHAnsi" w:eastAsia="Times New Roman" w:hAnsiTheme="majorHAnsi" w:cs="Arial"/>
      <w:b/>
      <w:bCs/>
      <w:color w:val="FF9100" w:themeColor="accent1"/>
      <w:sz w:val="36"/>
      <w:szCs w:val="32"/>
      <w:lang w:val="cs-CZ" w:eastAsia="cs-CZ"/>
    </w:rPr>
  </w:style>
  <w:style w:type="paragraph" w:styleId="Heading2">
    <w:name w:val="heading 2"/>
    <w:basedOn w:val="Heading1"/>
    <w:next w:val="Normal"/>
    <w:link w:val="Heading2Char"/>
    <w:uiPriority w:val="2"/>
    <w:qFormat/>
    <w:rsid w:val="004F51BF"/>
    <w:p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spacing w:before="360" w:after="0" w:line="240" w:lineRule="auto"/>
      <w:outlineLvl w:val="3"/>
    </w:pPr>
    <w:rPr>
      <w:rFonts w:asciiTheme="majorHAnsi" w:eastAsia="Times New Roman" w:hAnsiTheme="majorHAnsi" w:cstheme="minorHAnsi"/>
      <w:bCs/>
      <w:color w:val="B0B1B1"/>
      <w:sz w:val="24"/>
      <w:szCs w:val="28"/>
      <w:lang w:val="cs-CZ" w:eastAsia="cs-CZ"/>
    </w:rPr>
  </w:style>
  <w:style w:type="paragraph" w:styleId="Heading5">
    <w:name w:val="heading 5"/>
    <w:basedOn w:val="Normal"/>
    <w:next w:val="Normal"/>
    <w:link w:val="Heading5Char"/>
    <w:uiPriority w:val="2"/>
    <w:qFormat/>
    <w:rsid w:val="004F51BF"/>
    <w:pPr>
      <w:spacing w:before="360" w:after="0" w:line="240" w:lineRule="auto"/>
      <w:jc w:val="both"/>
      <w:outlineLvl w:val="4"/>
    </w:pPr>
    <w:rPr>
      <w:rFonts w:asciiTheme="majorHAnsi" w:eastAsia="Times New Roman" w:hAnsiTheme="majorHAnsi" w:cstheme="minorHAnsi"/>
      <w:b/>
      <w:bCs/>
      <w:iCs/>
      <w:sz w:val="20"/>
      <w:szCs w:val="26"/>
      <w:lang w:val="cs-CZ" w:eastAsia="cs-CZ"/>
    </w:rPr>
  </w:style>
  <w:style w:type="paragraph" w:styleId="Heading6">
    <w:name w:val="heading 6"/>
    <w:basedOn w:val="Normal"/>
    <w:next w:val="Normal"/>
    <w:link w:val="Heading6Char"/>
    <w:uiPriority w:val="2"/>
    <w:qFormat/>
    <w:rsid w:val="004F51BF"/>
    <w:pPr>
      <w:keepNext/>
      <w:spacing w:before="240" w:after="0" w:line="288" w:lineRule="auto"/>
      <w:jc w:val="both"/>
      <w:outlineLvl w:val="5"/>
    </w:pPr>
    <w:rPr>
      <w:rFonts w:asciiTheme="majorHAnsi" w:eastAsia="Times New Roman" w:hAnsiTheme="majorHAnsi" w:cstheme="minorHAnsi"/>
      <w:b/>
      <w:bCs/>
      <w:sz w:val="20"/>
      <w:lang w:val="cs-CZ" w:eastAsia="cs-CZ"/>
    </w:rPr>
  </w:style>
  <w:style w:type="paragraph" w:styleId="Heading7">
    <w:name w:val="heading 7"/>
    <w:basedOn w:val="Normal"/>
    <w:next w:val="Normal"/>
    <w:link w:val="Heading7Char"/>
    <w:uiPriority w:val="2"/>
    <w:qFormat/>
    <w:rsid w:val="004F51BF"/>
    <w:pPr>
      <w:spacing w:before="240" w:after="0" w:line="240" w:lineRule="auto"/>
      <w:jc w:val="both"/>
      <w:outlineLvl w:val="6"/>
    </w:pPr>
    <w:rPr>
      <w:rFonts w:asciiTheme="majorHAnsi" w:eastAsia="Times New Roman" w:hAnsiTheme="majorHAnsi" w:cstheme="minorHAnsi"/>
      <w:b/>
      <w:sz w:val="20"/>
      <w:szCs w:val="24"/>
      <w:lang w:val="cs-CZ" w:eastAsia="cs-CZ"/>
    </w:rPr>
  </w:style>
  <w:style w:type="paragraph" w:styleId="Heading8">
    <w:name w:val="heading 8"/>
    <w:basedOn w:val="Normal"/>
    <w:next w:val="Normal"/>
    <w:link w:val="Heading8Char"/>
    <w:uiPriority w:val="2"/>
    <w:qFormat/>
    <w:rsid w:val="004F51BF"/>
    <w:pPr>
      <w:spacing w:before="240" w:after="0" w:line="240" w:lineRule="auto"/>
      <w:jc w:val="both"/>
      <w:outlineLvl w:val="7"/>
    </w:pPr>
    <w:rPr>
      <w:rFonts w:asciiTheme="majorHAnsi" w:eastAsia="Times New Roman" w:hAnsiTheme="majorHAnsi" w:cstheme="minorHAnsi"/>
      <w:b/>
      <w:iCs/>
      <w:sz w:val="20"/>
      <w:szCs w:val="24"/>
      <w:lang w:val="cs-CZ" w:eastAsia="cs-CZ"/>
    </w:rPr>
  </w:style>
  <w:style w:type="paragraph" w:styleId="Heading9">
    <w:name w:val="heading 9"/>
    <w:basedOn w:val="Normal"/>
    <w:next w:val="Normal"/>
    <w:link w:val="Heading9Char"/>
    <w:uiPriority w:val="2"/>
    <w:qFormat/>
    <w:rsid w:val="004F51BF"/>
    <w:pPr>
      <w:spacing w:before="240" w:after="0" w:line="240" w:lineRule="auto"/>
      <w:jc w:val="both"/>
      <w:outlineLvl w:val="8"/>
    </w:pPr>
    <w:rPr>
      <w:rFonts w:asciiTheme="majorHAnsi" w:eastAsia="Times New Roman" w:hAnsiTheme="majorHAnsi" w:cs="Arial"/>
      <w:b/>
      <w:sz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after="0" w:line="240" w:lineRule="auto"/>
      <w:jc w:val="right"/>
    </w:pPr>
    <w:rPr>
      <w:sz w:val="20"/>
      <w:lang w:val="cs-CZ"/>
    </w:rPr>
  </w:style>
  <w:style w:type="character" w:customStyle="1" w:styleId="HeaderChar">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after="0" w:line="164" w:lineRule="atLeast"/>
      <w:ind w:right="3391"/>
    </w:pPr>
    <w:rPr>
      <w:sz w:val="14"/>
      <w:lang w:val="cs-CZ"/>
    </w:rPr>
  </w:style>
  <w:style w:type="character" w:customStyle="1" w:styleId="FooterChar">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DefaultParagraphFont"/>
    <w:uiPriority w:val="99"/>
    <w:semiHidden/>
    <w:unhideWhenUsed/>
    <w:rsid w:val="004F51BF"/>
    <w:rPr>
      <w:color w:val="2B579A"/>
      <w:shd w:val="clear" w:color="auto" w:fill="E6E6E6"/>
    </w:rPr>
  </w:style>
  <w:style w:type="character" w:customStyle="1" w:styleId="Heading1Char">
    <w:name w:val="Heading 1 Char"/>
    <w:basedOn w:val="DefaultParagraphFont"/>
    <w:link w:val="Heading1"/>
    <w:uiPriority w:val="2"/>
    <w:rsid w:val="004F51BF"/>
    <w:rPr>
      <w:rFonts w:asciiTheme="majorHAnsi" w:eastAsia="Times New Roman" w:hAnsiTheme="majorHAnsi" w:cs="Arial"/>
      <w:b/>
      <w:bCs/>
      <w:color w:val="FF9100" w:themeColor="accent1"/>
      <w:sz w:val="36"/>
      <w:szCs w:val="32"/>
      <w:lang w:eastAsia="cs-CZ"/>
    </w:rPr>
  </w:style>
  <w:style w:type="character" w:customStyle="1" w:styleId="Heading2Char">
    <w:name w:val="Heading 2 Char"/>
    <w:basedOn w:val="Heading1Char"/>
    <w:link w:val="Heading2"/>
    <w:uiPriority w:val="2"/>
    <w:rsid w:val="004F51BF"/>
    <w:rPr>
      <w:rFonts w:asciiTheme="majorHAnsi" w:eastAsia="Times New Roman" w:hAnsiTheme="majorHAnsi" w:cs="Arial"/>
      <w:b w:val="0"/>
      <w:bCs w:val="0"/>
      <w:iCs/>
      <w:color w:val="575756"/>
      <w:sz w:val="32"/>
      <w:szCs w:val="32"/>
      <w:lang w:eastAsia="cs-CZ"/>
    </w:rPr>
  </w:style>
  <w:style w:type="paragraph" w:styleId="BalloonText">
    <w:name w:val="Balloon Text"/>
    <w:basedOn w:val="Normal"/>
    <w:link w:val="BalloonTextChar"/>
    <w:uiPriority w:val="99"/>
    <w:semiHidden/>
    <w:unhideWhenUsed/>
    <w:rsid w:val="004F51BF"/>
    <w:pPr>
      <w:spacing w:after="0" w:line="288" w:lineRule="auto"/>
      <w:jc w:val="both"/>
    </w:pPr>
    <w:rPr>
      <w:rFonts w:ascii="Tahoma" w:hAnsi="Tahoma" w:cs="Tahoma"/>
      <w:sz w:val="16"/>
      <w:szCs w:val="16"/>
      <w:lang w:val="cs-CZ"/>
    </w:rPr>
  </w:style>
  <w:style w:type="character" w:customStyle="1" w:styleId="BalloonTextChar">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after="0" w:line="216" w:lineRule="auto"/>
      <w:contextualSpacing/>
    </w:pPr>
    <w:rPr>
      <w:rFonts w:asciiTheme="majorHAnsi" w:eastAsiaTheme="majorEastAsia" w:hAnsiTheme="majorHAnsi" w:cstheme="majorBidi"/>
      <w:b/>
      <w:color w:val="FF9100" w:themeColor="accent1"/>
      <w:spacing w:val="5"/>
      <w:kern w:val="28"/>
      <w:sz w:val="80"/>
      <w:szCs w:val="52"/>
      <w:lang w:val="cs-CZ"/>
    </w:rPr>
  </w:style>
  <w:style w:type="character" w:customStyle="1" w:styleId="TitleChar">
    <w:name w:val="Title Char"/>
    <w:basedOn w:val="DefaultParagraphFont"/>
    <w:link w:val="Title"/>
    <w:uiPriority w:val="21"/>
    <w:rsid w:val="004F51BF"/>
    <w:rPr>
      <w:rFonts w:asciiTheme="majorHAnsi" w:eastAsiaTheme="majorEastAsia" w:hAnsiTheme="majorHAnsi"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jc w:val="both"/>
    </w:pPr>
    <w:rPr>
      <w:rFonts w:asciiTheme="majorHAnsi" w:eastAsiaTheme="majorEastAsia" w:hAnsiTheme="majorHAnsi" w:cstheme="majorBidi"/>
      <w:b/>
      <w:iCs/>
      <w:sz w:val="48"/>
      <w:szCs w:val="24"/>
      <w:lang w:val="cs-CZ"/>
    </w:rPr>
  </w:style>
  <w:style w:type="character" w:customStyle="1" w:styleId="SubtitleChar">
    <w:name w:val="Subtitle Char"/>
    <w:basedOn w:val="DefaultParagraphFont"/>
    <w:link w:val="Subtitle"/>
    <w:uiPriority w:val="21"/>
    <w:rsid w:val="004F51BF"/>
    <w:rPr>
      <w:rFonts w:asciiTheme="majorHAnsi" w:eastAsiaTheme="majorEastAsia" w:hAnsiTheme="majorHAnsi"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customStyle="1" w:styleId="Heading3Char">
    <w:name w:val="Heading 3 Char"/>
    <w:basedOn w:val="Heading2Char"/>
    <w:link w:val="Heading3"/>
    <w:uiPriority w:val="2"/>
    <w:rsid w:val="004F51BF"/>
    <w:rPr>
      <w:rFonts w:asciiTheme="majorHAnsi" w:eastAsia="Times New Roman" w:hAnsiTheme="majorHAnsi" w:cs="Arial"/>
      <w:b w:val="0"/>
      <w:bCs/>
      <w:iCs/>
      <w:color w:val="706F6F"/>
      <w:sz w:val="28"/>
      <w:szCs w:val="26"/>
      <w:lang w:eastAsia="cs-CZ"/>
    </w:rPr>
  </w:style>
  <w:style w:type="character" w:customStyle="1" w:styleId="Heading4Char">
    <w:name w:val="Heading 4 Char"/>
    <w:basedOn w:val="Heading3Char"/>
    <w:link w:val="Heading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DefaultParagraphFont"/>
    <w:uiPriority w:val="99"/>
    <w:semiHidden/>
    <w:unhideWhenUsed/>
    <w:rsid w:val="004F51BF"/>
    <w:rPr>
      <w:color w:val="2B579A"/>
      <w:shd w:val="clear" w:color="auto" w:fill="E6E6E6"/>
    </w:rPr>
  </w:style>
  <w:style w:type="character" w:customStyle="1" w:styleId="Nevyeenzmnka1">
    <w:name w:val="Nevyřešená zmínka1"/>
    <w:basedOn w:val="DefaultParagraphFont"/>
    <w:uiPriority w:val="99"/>
    <w:semiHidden/>
    <w:unhideWhenUsed/>
    <w:rsid w:val="004F51BF"/>
    <w:rPr>
      <w:color w:val="808080"/>
      <w:shd w:val="clear" w:color="auto" w:fill="E6E6E6"/>
    </w:rPr>
  </w:style>
  <w:style w:type="paragraph" w:customStyle="1" w:styleId="Nadpis1neslovan">
    <w:name w:val="Nadpis 1 nečíslovaný"/>
    <w:basedOn w:val="Heading1"/>
    <w:next w:val="Normal"/>
    <w:link w:val="Nadpis1neslovanChar"/>
    <w:uiPriority w:val="3"/>
    <w:qFormat/>
    <w:rsid w:val="004F51BF"/>
    <w:pPr>
      <w:ind w:left="1134" w:hanging="1134"/>
    </w:pPr>
  </w:style>
  <w:style w:type="character" w:customStyle="1" w:styleId="Nadpis1neslovanChar">
    <w:name w:val="Nadpis 1 nečíslovaný Char"/>
    <w:basedOn w:val="Heading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Heading5Char">
    <w:name w:val="Heading 5 Char"/>
    <w:basedOn w:val="DefaultParagraphFont"/>
    <w:link w:val="Heading5"/>
    <w:uiPriority w:val="2"/>
    <w:rsid w:val="004F51BF"/>
    <w:rPr>
      <w:rFonts w:asciiTheme="majorHAnsi" w:eastAsia="Times New Roman" w:hAnsiTheme="majorHAnsi" w:cstheme="minorHAnsi"/>
      <w:b/>
      <w:bCs/>
      <w:iCs/>
      <w:sz w:val="20"/>
      <w:szCs w:val="26"/>
      <w:lang w:eastAsia="cs-CZ"/>
    </w:rPr>
  </w:style>
  <w:style w:type="character" w:customStyle="1" w:styleId="Heading6Char">
    <w:name w:val="Heading 6 Char"/>
    <w:basedOn w:val="DefaultParagraphFont"/>
    <w:link w:val="Heading6"/>
    <w:uiPriority w:val="2"/>
    <w:rsid w:val="004F51BF"/>
    <w:rPr>
      <w:rFonts w:asciiTheme="majorHAnsi" w:eastAsia="Times New Roman" w:hAnsiTheme="majorHAnsi" w:cstheme="minorHAnsi"/>
      <w:b/>
      <w:bCs/>
      <w:sz w:val="20"/>
      <w:lang w:eastAsia="cs-CZ"/>
    </w:rPr>
  </w:style>
  <w:style w:type="character" w:customStyle="1" w:styleId="Heading7Char">
    <w:name w:val="Heading 7 Char"/>
    <w:basedOn w:val="DefaultParagraphFont"/>
    <w:link w:val="Heading7"/>
    <w:uiPriority w:val="2"/>
    <w:rsid w:val="004F51BF"/>
    <w:rPr>
      <w:rFonts w:asciiTheme="majorHAnsi" w:eastAsia="Times New Roman" w:hAnsiTheme="majorHAnsi" w:cstheme="minorHAnsi"/>
      <w:b/>
      <w:sz w:val="20"/>
      <w:szCs w:val="24"/>
      <w:lang w:eastAsia="cs-CZ"/>
    </w:rPr>
  </w:style>
  <w:style w:type="character" w:customStyle="1" w:styleId="Heading8Char">
    <w:name w:val="Heading 8 Char"/>
    <w:basedOn w:val="DefaultParagraphFont"/>
    <w:link w:val="Heading8"/>
    <w:uiPriority w:val="2"/>
    <w:rsid w:val="004F51BF"/>
    <w:rPr>
      <w:rFonts w:asciiTheme="majorHAnsi" w:eastAsia="Times New Roman" w:hAnsiTheme="majorHAnsi" w:cstheme="minorHAnsi"/>
      <w:b/>
      <w:iCs/>
      <w:sz w:val="20"/>
      <w:szCs w:val="24"/>
      <w:lang w:eastAsia="cs-CZ"/>
    </w:rPr>
  </w:style>
  <w:style w:type="character" w:customStyle="1" w:styleId="Heading9Char">
    <w:name w:val="Heading 9 Char"/>
    <w:basedOn w:val="DefaultParagraphFont"/>
    <w:link w:val="Heading9"/>
    <w:uiPriority w:val="2"/>
    <w:rsid w:val="004F51BF"/>
    <w:rPr>
      <w:rFonts w:asciiTheme="majorHAnsi" w:eastAsia="Times New Roman" w:hAnsiTheme="majorHAnsi" w:cs="Arial"/>
      <w:b/>
      <w:sz w:val="20"/>
      <w:lang w:eastAsia="cs-CZ"/>
    </w:rPr>
  </w:style>
  <w:style w:type="paragraph" w:styleId="TOC1">
    <w:name w:val="toc 1"/>
    <w:basedOn w:val="Normal"/>
    <w:next w:val="Normal"/>
    <w:autoRedefine/>
    <w:uiPriority w:val="39"/>
    <w:unhideWhenUsed/>
    <w:rsid w:val="004F51BF"/>
    <w:pPr>
      <w:tabs>
        <w:tab w:val="left" w:pos="567"/>
        <w:tab w:val="right" w:leader="dot" w:pos="9070"/>
      </w:tabs>
      <w:spacing w:after="0" w:line="288" w:lineRule="auto"/>
      <w:jc w:val="both"/>
    </w:pPr>
    <w:rPr>
      <w:rFonts w:ascii="Arial" w:hAnsi="Arial"/>
      <w:noProof/>
      <w:sz w:val="20"/>
      <w:lang w:val="cs-CZ"/>
    </w:rPr>
  </w:style>
  <w:style w:type="paragraph" w:styleId="TOC2">
    <w:name w:val="toc 2"/>
    <w:basedOn w:val="Normal"/>
    <w:next w:val="Normal"/>
    <w:autoRedefine/>
    <w:uiPriority w:val="39"/>
    <w:unhideWhenUsed/>
    <w:rsid w:val="004F51BF"/>
    <w:pPr>
      <w:tabs>
        <w:tab w:val="left" w:pos="993"/>
        <w:tab w:val="right" w:leader="dot" w:pos="9070"/>
      </w:tabs>
      <w:spacing w:after="0" w:line="288" w:lineRule="auto"/>
      <w:ind w:left="198"/>
      <w:jc w:val="both"/>
    </w:pPr>
    <w:rPr>
      <w:rFonts w:ascii="Arial" w:hAnsi="Arial"/>
      <w:noProof/>
      <w:sz w:val="20"/>
      <w:lang w:val="cs-CZ"/>
    </w:rPr>
  </w:style>
  <w:style w:type="paragraph" w:styleId="TOC3">
    <w:name w:val="toc 3"/>
    <w:basedOn w:val="Normal"/>
    <w:next w:val="Normal"/>
    <w:autoRedefine/>
    <w:uiPriority w:val="39"/>
    <w:unhideWhenUsed/>
    <w:rsid w:val="004F51BF"/>
    <w:pPr>
      <w:tabs>
        <w:tab w:val="left" w:pos="1560"/>
        <w:tab w:val="right" w:leader="dot" w:pos="9070"/>
      </w:tabs>
      <w:spacing w:after="0" w:line="288" w:lineRule="auto"/>
      <w:ind w:left="680"/>
      <w:jc w:val="both"/>
    </w:pPr>
    <w:rPr>
      <w:rFonts w:ascii="Arial" w:hAnsi="Arial"/>
      <w:noProof/>
      <w:sz w:val="20"/>
      <w:lang w:val="cs-CZ"/>
    </w:rPr>
  </w:style>
  <w:style w:type="paragraph" w:styleId="TOC4">
    <w:name w:val="toc 4"/>
    <w:basedOn w:val="Normal"/>
    <w:next w:val="Normal"/>
    <w:autoRedefine/>
    <w:uiPriority w:val="39"/>
    <w:unhideWhenUsed/>
    <w:rsid w:val="004F51BF"/>
    <w:pPr>
      <w:tabs>
        <w:tab w:val="left" w:pos="2410"/>
        <w:tab w:val="right" w:leader="dot" w:pos="9070"/>
      </w:tabs>
      <w:spacing w:after="0" w:line="288" w:lineRule="auto"/>
      <w:ind w:left="1276"/>
      <w:jc w:val="both"/>
    </w:pPr>
    <w:rPr>
      <w:rFonts w:ascii="Arial" w:hAnsi="Arial"/>
      <w:noProof/>
      <w:sz w:val="20"/>
      <w:lang w:val="cs-CZ"/>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spacing w:after="0" w:line="288" w:lineRule="auto"/>
      <w:ind w:left="1985" w:hanging="1418"/>
    </w:pPr>
    <w:rPr>
      <w:rFonts w:eastAsia="Times New Roman" w:cstheme="minorHAnsi"/>
      <w:noProof/>
      <w:sz w:val="20"/>
      <w:szCs w:val="18"/>
      <w:lang w:val="cs-CZ" w:eastAsia="cs-CZ"/>
    </w:rPr>
  </w:style>
  <w:style w:type="paragraph" w:styleId="TOC7">
    <w:name w:val="toc 7"/>
    <w:basedOn w:val="Normal"/>
    <w:next w:val="Normal"/>
    <w:uiPriority w:val="39"/>
    <w:unhideWhenUsed/>
    <w:rsid w:val="004F51BF"/>
    <w:pPr>
      <w:spacing w:after="0" w:line="264" w:lineRule="auto"/>
      <w:ind w:left="1440"/>
    </w:pPr>
    <w:rPr>
      <w:rFonts w:eastAsia="Times New Roman" w:cstheme="minorHAnsi"/>
      <w:sz w:val="18"/>
      <w:szCs w:val="18"/>
      <w:lang w:val="cs-CZ" w:eastAsia="cs-CZ"/>
    </w:rPr>
  </w:style>
  <w:style w:type="paragraph" w:styleId="TOC8">
    <w:name w:val="toc 8"/>
    <w:basedOn w:val="Normal"/>
    <w:next w:val="Normal"/>
    <w:uiPriority w:val="39"/>
    <w:unhideWhenUsed/>
    <w:rsid w:val="004F51BF"/>
    <w:pPr>
      <w:spacing w:after="0" w:line="264" w:lineRule="auto"/>
      <w:ind w:left="1680"/>
    </w:pPr>
    <w:rPr>
      <w:rFonts w:eastAsia="Times New Roman" w:cstheme="minorHAnsi"/>
      <w:sz w:val="18"/>
      <w:szCs w:val="18"/>
      <w:lang w:val="cs-CZ" w:eastAsia="cs-CZ"/>
    </w:rPr>
  </w:style>
  <w:style w:type="paragraph" w:styleId="TOC9">
    <w:name w:val="toc 9"/>
    <w:basedOn w:val="Normal"/>
    <w:next w:val="Normal"/>
    <w:uiPriority w:val="39"/>
    <w:unhideWhenUsed/>
    <w:rsid w:val="004F51BF"/>
    <w:pPr>
      <w:spacing w:after="0" w:line="264" w:lineRule="auto"/>
      <w:ind w:left="1920"/>
    </w:pPr>
    <w:rPr>
      <w:rFonts w:eastAsia="Times New Roman" w:cstheme="minorHAnsi"/>
      <w:sz w:val="18"/>
      <w:szCs w:val="18"/>
      <w:lang w:val="cs-CZ" w:eastAsia="cs-CZ"/>
    </w:rPr>
  </w:style>
  <w:style w:type="paragraph" w:styleId="Caption">
    <w:name w:val="caption"/>
    <w:aliases w:val="Titulek tabulka"/>
    <w:basedOn w:val="Normal"/>
    <w:next w:val="Normal"/>
    <w:link w:val="CaptionChar"/>
    <w:uiPriority w:val="35"/>
    <w:unhideWhenUsed/>
    <w:qFormat/>
    <w:rsid w:val="004F51BF"/>
    <w:pPr>
      <w:spacing w:before="240" w:after="120" w:line="288" w:lineRule="auto"/>
      <w:jc w:val="both"/>
    </w:pPr>
    <w:rPr>
      <w:b/>
      <w:bCs/>
      <w:sz w:val="18"/>
      <w:szCs w:val="18"/>
      <w:lang w:val="cs-CZ"/>
    </w:rPr>
  </w:style>
  <w:style w:type="table" w:customStyle="1" w:styleId="TabulkaAIMTEC">
    <w:name w:val="Tabulka AIMTEC"/>
    <w:basedOn w:val="TableNormal"/>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spacing w:after="0" w:line="288" w:lineRule="auto"/>
      <w:contextualSpacing/>
      <w:jc w:val="both"/>
    </w:pPr>
    <w:rPr>
      <w:sz w:val="20"/>
      <w:lang w:val="cs-CZ" w:eastAsia="cs-CZ"/>
    </w:rPr>
  </w:style>
  <w:style w:type="paragraph" w:customStyle="1" w:styleId="Titulekobrzek">
    <w:name w:val="Titulek obrázek"/>
    <w:basedOn w:val="Caption"/>
    <w:link w:val="TitulekobrzekChar"/>
    <w:uiPriority w:val="36"/>
    <w:qFormat/>
    <w:rsid w:val="004F51BF"/>
    <w:pPr>
      <w:spacing w:before="120" w:after="240"/>
      <w:jc w:val="center"/>
    </w:pPr>
  </w:style>
  <w:style w:type="paragraph" w:customStyle="1" w:styleId="Obrzek">
    <w:name w:val="Obrázek"/>
    <w:basedOn w:val="Normal"/>
    <w:next w:val="Normal"/>
    <w:link w:val="ObrzekChar"/>
    <w:uiPriority w:val="37"/>
    <w:qFormat/>
    <w:rsid w:val="004F51BF"/>
    <w:pPr>
      <w:keepNext/>
      <w:jc w:val="center"/>
    </w:pPr>
  </w:style>
  <w:style w:type="character" w:customStyle="1" w:styleId="CaptionChar">
    <w:name w:val="Caption Char"/>
    <w:aliases w:val="Titulek tabulka Char"/>
    <w:basedOn w:val="DefaultParagraphFont"/>
    <w:link w:val="Caption"/>
    <w:uiPriority w:val="35"/>
    <w:rsid w:val="004F51BF"/>
    <w:rPr>
      <w:b/>
      <w:bCs/>
      <w:sz w:val="18"/>
      <w:szCs w:val="18"/>
    </w:rPr>
  </w:style>
  <w:style w:type="character" w:customStyle="1" w:styleId="TitulekobrzekChar">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spacing w:after="0" w:line="288" w:lineRule="auto"/>
      <w:contextualSpacing/>
      <w:jc w:val="both"/>
    </w:pPr>
    <w:rPr>
      <w:sz w:val="20"/>
      <w:lang w:val="cs-CZ" w:eastAsia="cs-CZ"/>
    </w:rPr>
  </w:style>
  <w:style w:type="character" w:customStyle="1" w:styleId="ObrzekChar">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spacing w:after="0" w:line="288" w:lineRule="auto"/>
      <w:contextualSpacing/>
      <w:jc w:val="both"/>
    </w:pPr>
    <w:rPr>
      <w:sz w:val="20"/>
      <w:lang w:val="cs-CZ" w:eastAsia="cs-CZ"/>
    </w:rPr>
  </w:style>
  <w:style w:type="paragraph" w:styleId="ListBullet4">
    <w:name w:val="List Bullet 4"/>
    <w:basedOn w:val="Normal"/>
    <w:uiPriority w:val="14"/>
    <w:rsid w:val="004F51BF"/>
    <w:pPr>
      <w:numPr>
        <w:ilvl w:val="3"/>
        <w:numId w:val="7"/>
      </w:numPr>
      <w:spacing w:after="0" w:line="288" w:lineRule="auto"/>
      <w:contextualSpacing/>
      <w:jc w:val="both"/>
    </w:pPr>
    <w:rPr>
      <w:sz w:val="20"/>
      <w:lang w:val="cs-CZ" w:eastAsia="cs-CZ"/>
    </w:rPr>
  </w:style>
  <w:style w:type="paragraph" w:styleId="ListBullet5">
    <w:name w:val="List Bullet 5"/>
    <w:basedOn w:val="Normal"/>
    <w:uiPriority w:val="14"/>
    <w:rsid w:val="004F51BF"/>
    <w:pPr>
      <w:numPr>
        <w:ilvl w:val="4"/>
        <w:numId w:val="7"/>
      </w:numPr>
      <w:spacing w:after="0" w:line="288" w:lineRule="auto"/>
      <w:contextualSpacing/>
      <w:jc w:val="both"/>
    </w:pPr>
    <w:rPr>
      <w:sz w:val="20"/>
      <w:lang w:val="cs-CZ" w:eastAsia="cs-CZ"/>
    </w:rPr>
  </w:style>
  <w:style w:type="paragraph" w:styleId="List">
    <w:name w:val="List"/>
    <w:basedOn w:val="Normal"/>
    <w:uiPriority w:val="16"/>
    <w:qFormat/>
    <w:rsid w:val="004F51BF"/>
    <w:pPr>
      <w:numPr>
        <w:numId w:val="5"/>
      </w:numPr>
      <w:spacing w:after="0" w:line="288" w:lineRule="auto"/>
      <w:contextualSpacing/>
      <w:jc w:val="both"/>
    </w:pPr>
    <w:rPr>
      <w:sz w:val="20"/>
      <w:lang w:val="cs-CZ"/>
    </w:rPr>
  </w:style>
  <w:style w:type="paragraph" w:styleId="List2">
    <w:name w:val="List 2"/>
    <w:basedOn w:val="Normal"/>
    <w:uiPriority w:val="16"/>
    <w:qFormat/>
    <w:rsid w:val="004F51BF"/>
    <w:pPr>
      <w:numPr>
        <w:ilvl w:val="1"/>
        <w:numId w:val="5"/>
      </w:numPr>
      <w:spacing w:after="0" w:line="288" w:lineRule="auto"/>
      <w:contextualSpacing/>
      <w:jc w:val="both"/>
    </w:pPr>
    <w:rPr>
      <w:sz w:val="20"/>
      <w:lang w:val="cs-CZ"/>
    </w:rPr>
  </w:style>
  <w:style w:type="paragraph" w:styleId="List3">
    <w:name w:val="List 3"/>
    <w:basedOn w:val="Normal"/>
    <w:uiPriority w:val="16"/>
    <w:qFormat/>
    <w:rsid w:val="004F51BF"/>
    <w:pPr>
      <w:numPr>
        <w:ilvl w:val="2"/>
        <w:numId w:val="5"/>
      </w:numPr>
      <w:spacing w:after="0" w:line="288" w:lineRule="auto"/>
      <w:contextualSpacing/>
      <w:jc w:val="both"/>
    </w:pPr>
    <w:rPr>
      <w:sz w:val="20"/>
      <w:lang w:val="cs-CZ"/>
    </w:rPr>
  </w:style>
  <w:style w:type="paragraph" w:styleId="List4">
    <w:name w:val="List 4"/>
    <w:basedOn w:val="Normal"/>
    <w:uiPriority w:val="16"/>
    <w:rsid w:val="004F51BF"/>
    <w:pPr>
      <w:numPr>
        <w:ilvl w:val="3"/>
        <w:numId w:val="5"/>
      </w:numPr>
      <w:spacing w:after="0" w:line="288" w:lineRule="auto"/>
      <w:contextualSpacing/>
      <w:jc w:val="both"/>
    </w:pPr>
    <w:rPr>
      <w:sz w:val="20"/>
      <w:lang w:val="cs-CZ"/>
    </w:rPr>
  </w:style>
  <w:style w:type="paragraph" w:styleId="List5">
    <w:name w:val="List 5"/>
    <w:basedOn w:val="Normal"/>
    <w:uiPriority w:val="16"/>
    <w:rsid w:val="004F51BF"/>
    <w:pPr>
      <w:numPr>
        <w:ilvl w:val="4"/>
        <w:numId w:val="5"/>
      </w:numPr>
      <w:spacing w:after="0" w:line="288" w:lineRule="auto"/>
      <w:contextualSpacing/>
      <w:jc w:val="both"/>
    </w:pPr>
    <w:rPr>
      <w:sz w:val="20"/>
      <w:lang w:val="cs-CZ"/>
    </w:rPr>
  </w:style>
  <w:style w:type="paragraph" w:styleId="ListContinue">
    <w:name w:val="List Continue"/>
    <w:basedOn w:val="Normal"/>
    <w:uiPriority w:val="17"/>
    <w:rsid w:val="004F51BF"/>
    <w:pPr>
      <w:spacing w:after="0" w:line="288" w:lineRule="auto"/>
      <w:ind w:left="340"/>
      <w:contextualSpacing/>
      <w:jc w:val="both"/>
    </w:pPr>
    <w:rPr>
      <w:sz w:val="20"/>
      <w:lang w:val="cs-CZ"/>
    </w:rPr>
  </w:style>
  <w:style w:type="paragraph" w:styleId="ListContinue2">
    <w:name w:val="List Continue 2"/>
    <w:basedOn w:val="Normal"/>
    <w:uiPriority w:val="17"/>
    <w:rsid w:val="004F51BF"/>
    <w:pPr>
      <w:spacing w:after="0" w:line="288" w:lineRule="auto"/>
      <w:ind w:left="680"/>
      <w:contextualSpacing/>
      <w:jc w:val="both"/>
    </w:pPr>
    <w:rPr>
      <w:sz w:val="20"/>
      <w:lang w:val="cs-CZ"/>
    </w:rPr>
  </w:style>
  <w:style w:type="paragraph" w:styleId="ListContinue3">
    <w:name w:val="List Continue 3"/>
    <w:basedOn w:val="Normal"/>
    <w:uiPriority w:val="17"/>
    <w:rsid w:val="004F51BF"/>
    <w:pPr>
      <w:spacing w:after="0" w:line="288" w:lineRule="auto"/>
      <w:ind w:left="1021"/>
      <w:contextualSpacing/>
      <w:jc w:val="both"/>
    </w:pPr>
    <w:rPr>
      <w:sz w:val="20"/>
      <w:lang w:val="cs-CZ"/>
    </w:rPr>
  </w:style>
  <w:style w:type="paragraph" w:styleId="ListContinue4">
    <w:name w:val="List Continue 4"/>
    <w:basedOn w:val="Normal"/>
    <w:uiPriority w:val="17"/>
    <w:rsid w:val="004F51BF"/>
    <w:pPr>
      <w:spacing w:after="0" w:line="288" w:lineRule="auto"/>
      <w:ind w:left="1361"/>
      <w:contextualSpacing/>
      <w:jc w:val="both"/>
    </w:pPr>
    <w:rPr>
      <w:sz w:val="20"/>
      <w:lang w:val="cs-CZ"/>
    </w:rPr>
  </w:style>
  <w:style w:type="paragraph" w:styleId="ListContinue5">
    <w:name w:val="List Continue 5"/>
    <w:basedOn w:val="Normal"/>
    <w:uiPriority w:val="17"/>
    <w:rsid w:val="004F51BF"/>
    <w:pPr>
      <w:spacing w:after="0" w:line="288" w:lineRule="auto"/>
      <w:ind w:left="1701"/>
      <w:contextualSpacing/>
      <w:jc w:val="both"/>
    </w:pPr>
    <w:rPr>
      <w:sz w:val="20"/>
      <w:lang w:val="cs-CZ"/>
    </w:rPr>
  </w:style>
  <w:style w:type="paragraph" w:customStyle="1" w:styleId="Ploha">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spacing w:after="0" w:line="288" w:lineRule="auto"/>
      <w:ind w:left="720"/>
      <w:contextualSpacing/>
      <w:jc w:val="both"/>
    </w:pPr>
    <w:rPr>
      <w:sz w:val="20"/>
      <w:lang w:val="cs-CZ"/>
    </w:r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pPr>
      <w:spacing w:after="0" w:line="288" w:lineRule="auto"/>
      <w:jc w:val="both"/>
    </w:pPr>
    <w:rPr>
      <w:sz w:val="20"/>
      <w:lang w:val="cs-CZ"/>
    </w:rPr>
  </w:style>
  <w:style w:type="character" w:customStyle="1" w:styleId="ListParagraphChar">
    <w:name w:val="List Paragraph Char"/>
    <w:basedOn w:val="DefaultParagraphFont"/>
    <w:link w:val="ListParagraph"/>
    <w:uiPriority w:val="34"/>
    <w:rsid w:val="004F51BF"/>
    <w:rPr>
      <w:sz w:val="20"/>
    </w:rPr>
  </w:style>
  <w:style w:type="character" w:customStyle="1" w:styleId="SeznamliteraturyChar">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spacing w:after="0" w:line="288" w:lineRule="auto"/>
      <w:contextualSpacing/>
      <w:jc w:val="both"/>
    </w:pPr>
    <w:rPr>
      <w:sz w:val="20"/>
      <w:lang w:val="cs-CZ"/>
    </w:rPr>
  </w:style>
  <w:style w:type="paragraph" w:customStyle="1" w:styleId="firstlevel">
    <w:name w:val="first level"/>
    <w:basedOn w:val="Normal"/>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DefaultParagraphFont"/>
    <w:link w:val="firstlevel"/>
    <w:uiPriority w:val="7"/>
    <w:rsid w:val="004F51BF"/>
    <w:rPr>
      <w:rFonts w:ascii="Arial" w:hAnsi="Arial"/>
      <w:b/>
      <w:sz w:val="20"/>
    </w:rPr>
  </w:style>
  <w:style w:type="paragraph" w:customStyle="1" w:styleId="ListParagraphlevel1">
    <w:name w:val="List Paragraph level 1"/>
    <w:basedOn w:val="ListParagraph"/>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ListParagraph"/>
    <w:uiPriority w:val="5"/>
    <w:qFormat/>
    <w:rsid w:val="004F51BF"/>
    <w:pPr>
      <w:numPr>
        <w:ilvl w:val="2"/>
        <w:numId w:val="2"/>
      </w:numPr>
    </w:pPr>
    <w:rPr>
      <w:rFonts w:ascii="Arial" w:hAnsi="Arial"/>
    </w:rPr>
  </w:style>
  <w:style w:type="paragraph" w:customStyle="1" w:styleId="secondlevel">
    <w:name w:val="second level"/>
    <w:basedOn w:val="Normal"/>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DefaultParagraphFont"/>
    <w:link w:val="secondlevel"/>
    <w:uiPriority w:val="7"/>
    <w:rsid w:val="004F51BF"/>
    <w:rPr>
      <w:rFonts w:ascii="Arial" w:hAnsi="Arial"/>
      <w:sz w:val="20"/>
    </w:rPr>
  </w:style>
  <w:style w:type="paragraph" w:customStyle="1" w:styleId="Subtitle1">
    <w:name w:val="Subtitle1"/>
    <w:basedOn w:val="Normal"/>
    <w:link w:val="subtitleChar0"/>
    <w:uiPriority w:val="8"/>
    <w:rsid w:val="004F51BF"/>
    <w:pPr>
      <w:spacing w:before="300" w:after="400"/>
    </w:pPr>
    <w:rPr>
      <w:rFonts w:ascii="Arial" w:hAnsi="Arial"/>
      <w:sz w:val="32"/>
      <w:szCs w:val="32"/>
    </w:rPr>
  </w:style>
  <w:style w:type="character" w:customStyle="1" w:styleId="subtitleChar0">
    <w:name w:val="subtitle Char"/>
    <w:basedOn w:val="DefaultParagraphFont"/>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DefaultParagraphFont"/>
    <w:link w:val="table"/>
    <w:uiPriority w:val="8"/>
    <w:rsid w:val="004F51BF"/>
    <w:rPr>
      <w:rFonts w:ascii="Arial" w:hAnsi="Arial"/>
      <w:sz w:val="16"/>
      <w:szCs w:val="16"/>
    </w:rPr>
  </w:style>
  <w:style w:type="paragraph" w:customStyle="1" w:styleId="Tablelabel">
    <w:name w:val="Table label"/>
    <w:basedOn w:val="Normal"/>
    <w:next w:val="Normal"/>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DefaultParagraphFont"/>
    <w:link w:val="Tablelabel"/>
    <w:uiPriority w:val="8"/>
    <w:rsid w:val="004F51BF"/>
    <w:rPr>
      <w:rFonts w:ascii="Arial" w:hAnsi="Arial"/>
      <w:noProof/>
      <w:sz w:val="16"/>
      <w:lang w:eastAsia="cs-CZ"/>
    </w:rPr>
  </w:style>
  <w:style w:type="paragraph" w:customStyle="1" w:styleId="thirdlevel">
    <w:name w:val="third level"/>
    <w:basedOn w:val="Normal"/>
    <w:link w:val="thirdlevelChar"/>
    <w:uiPriority w:val="7"/>
    <w:rsid w:val="004F51BF"/>
    <w:pPr>
      <w:numPr>
        <w:ilvl w:val="2"/>
        <w:numId w:val="8"/>
      </w:numPr>
      <w:spacing w:after="200"/>
    </w:pPr>
    <w:rPr>
      <w:rFonts w:ascii="Arial" w:hAnsi="Arial"/>
    </w:rPr>
  </w:style>
  <w:style w:type="character" w:customStyle="1" w:styleId="thirdlevelChar">
    <w:name w:val="third level Char"/>
    <w:basedOn w:val="DefaultParagraphFont"/>
    <w:link w:val="thirdlevel"/>
    <w:uiPriority w:val="7"/>
    <w:rsid w:val="004F51BF"/>
    <w:rPr>
      <w:rFonts w:ascii="Arial" w:hAnsi="Arial"/>
      <w:sz w:val="20"/>
    </w:rPr>
  </w:style>
  <w:style w:type="paragraph" w:customStyle="1" w:styleId="Title1">
    <w:name w:val="Title1"/>
    <w:basedOn w:val="Normal"/>
    <w:link w:val="titleChar0"/>
    <w:uiPriority w:val="8"/>
    <w:rsid w:val="004F51BF"/>
    <w:pPr>
      <w:spacing w:before="1928" w:line="240" w:lineRule="auto"/>
    </w:pPr>
    <w:rPr>
      <w:rFonts w:ascii="Arial" w:hAnsi="Arial"/>
      <w:sz w:val="56"/>
      <w:szCs w:val="56"/>
    </w:rPr>
  </w:style>
  <w:style w:type="character" w:customStyle="1" w:styleId="titleChar0">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B747B6"/>
    <w:pPr>
      <w:spacing w:before="160" w:line="288" w:lineRule="auto"/>
      <w:jc w:val="center"/>
    </w:pPr>
    <w:rPr>
      <w:i/>
      <w:iCs/>
      <w:color w:val="404040" w:themeColor="text1" w:themeTint="BF"/>
      <w:sz w:val="20"/>
      <w:lang w:val="cs-CZ"/>
    </w:rPr>
  </w:style>
  <w:style w:type="character" w:customStyle="1" w:styleId="QuoteChar">
    <w:name w:val="Quote Char"/>
    <w:basedOn w:val="DefaultParagraphFont"/>
    <w:link w:val="Quote"/>
    <w:uiPriority w:val="29"/>
    <w:rsid w:val="00B747B6"/>
    <w:rPr>
      <w:i/>
      <w:iCs/>
      <w:color w:val="404040" w:themeColor="text1" w:themeTint="BF"/>
      <w:sz w:val="20"/>
    </w:rPr>
  </w:style>
  <w:style w:type="paragraph" w:styleId="IntenseQuote">
    <w:name w:val="Intense Quote"/>
    <w:basedOn w:val="Normal"/>
    <w:next w:val="Normal"/>
    <w:link w:val="IntenseQuoteChar"/>
    <w:uiPriority w:val="30"/>
    <w:rsid w:val="00B747B6"/>
    <w:pPr>
      <w:pBdr>
        <w:top w:val="single" w:sz="4" w:space="10" w:color="BF6C00" w:themeColor="accent1" w:themeShade="BF"/>
        <w:bottom w:val="single" w:sz="4" w:space="10" w:color="BF6C00" w:themeColor="accent1" w:themeShade="BF"/>
      </w:pBdr>
      <w:spacing w:before="360" w:after="360" w:line="288" w:lineRule="auto"/>
      <w:ind w:left="864" w:right="864"/>
      <w:jc w:val="center"/>
    </w:pPr>
    <w:rPr>
      <w:i/>
      <w:iCs/>
      <w:color w:val="BF6C00" w:themeColor="accent1" w:themeShade="BF"/>
      <w:sz w:val="20"/>
      <w:lang w:val="cs-CZ"/>
    </w:rPr>
  </w:style>
  <w:style w:type="character" w:customStyle="1" w:styleId="IntenseQuoteChar">
    <w:name w:val="Intense Quote Char"/>
    <w:basedOn w:val="DefaultParagraphFont"/>
    <w:link w:val="IntenseQuote"/>
    <w:uiPriority w:val="30"/>
    <w:rsid w:val="00B747B6"/>
    <w:rPr>
      <w:i/>
      <w:iCs/>
      <w:color w:val="BF6C00" w:themeColor="accent1" w:themeShade="BF"/>
      <w:sz w:val="20"/>
    </w:rPr>
  </w:style>
  <w:style w:type="character" w:styleId="IntenseReference">
    <w:name w:val="Intense Reference"/>
    <w:basedOn w:val="DefaultParagraphFont"/>
    <w:uiPriority w:val="32"/>
    <w:rsid w:val="00B747B6"/>
    <w:rPr>
      <w:b/>
      <w:bCs/>
      <w:smallCaps/>
      <w:color w:val="BF6C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Props1.xml><?xml version="1.0" encoding="utf-8"?>
<ds:datastoreItem xmlns:ds="http://schemas.openxmlformats.org/officeDocument/2006/customXml" ds:itemID="{650F2DAF-03BC-4895-9496-D73C1F5C3ACA}"/>
</file>

<file path=customXml/itemProps2.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3.xml><?xml version="1.0" encoding="utf-8"?>
<ds:datastoreItem xmlns:ds="http://schemas.openxmlformats.org/officeDocument/2006/customXml" ds:itemID="{70D4F1FF-3635-409E-B524-AA2A5D4BFF61}">
  <ds:schemaRefs>
    <ds:schemaRef ds:uri="http://schemas.microsoft.com/office/2006/metadata/properties"/>
    <ds:schemaRef ds:uri="http://schemas.microsoft.com/office/infopath/2007/PartnerControls"/>
    <ds:schemaRef ds:uri="5138d2fb-0dde-4021-a2d7-4691785d0be2"/>
    <ds:schemaRef ds:uri="cb3f22c7-ecdd-4072-ae44-408e9b8d8a0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898</Words>
  <Characters>5617</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Troblová</dc:creator>
  <cp:keywords/>
  <dc:description/>
  <cp:lastModifiedBy>Petra Troblová</cp:lastModifiedBy>
  <cp:revision>2</cp:revision>
  <dcterms:created xsi:type="dcterms:W3CDTF">2025-02-19T15:53:00Z</dcterms:created>
  <dcterms:modified xsi:type="dcterms:W3CDTF">2025-02-19T17:03:00Z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2025-02-19T17:03:05Z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6e22c374-55e6-426d-ae12-ddd80edbdd3b</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